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8874C" w14:textId="123B6586" w:rsidR="00C67A87" w:rsidRDefault="00C67A87" w:rsidP="006F5AB2"/>
    <w:p w14:paraId="0BB28359" w14:textId="77777777" w:rsidR="00C67A87" w:rsidRDefault="00C67A87" w:rsidP="006F5AB2"/>
    <w:tbl>
      <w:tblPr>
        <w:tblW w:w="14459" w:type="dxa"/>
        <w:tblInd w:w="-34" w:type="dxa"/>
        <w:tblBorders>
          <w:insideV w:val="single" w:sz="8" w:space="0" w:color="808080"/>
        </w:tblBorders>
        <w:tblLayout w:type="fixed"/>
        <w:tblLook w:val="04A0" w:firstRow="1" w:lastRow="0" w:firstColumn="1" w:lastColumn="0" w:noHBand="0" w:noVBand="1"/>
      </w:tblPr>
      <w:tblGrid>
        <w:gridCol w:w="7594"/>
        <w:gridCol w:w="6865"/>
      </w:tblGrid>
      <w:tr w:rsidR="009968BB" w:rsidRPr="00187DBC" w14:paraId="28C4BABA" w14:textId="77777777" w:rsidTr="00752756">
        <w:trPr>
          <w:trHeight w:val="2596"/>
        </w:trPr>
        <w:tc>
          <w:tcPr>
            <w:tcW w:w="7594" w:type="dxa"/>
            <w:shd w:val="clear" w:color="auto" w:fill="F7EDF1"/>
          </w:tcPr>
          <w:p w14:paraId="649BFD7D" w14:textId="77777777" w:rsidR="0081057E" w:rsidRPr="00187DBC" w:rsidRDefault="0081057E" w:rsidP="006F5AB2">
            <w:pPr>
              <w:spacing w:before="360" w:after="360"/>
              <w:jc w:val="center"/>
              <w:rPr>
                <w:rFonts w:ascii="Verdana" w:hAnsi="Verdana"/>
                <w:b/>
                <w:spacing w:val="52"/>
                <w:sz w:val="22"/>
                <w:szCs w:val="22"/>
                <w:lang w:val="en-US"/>
              </w:rPr>
            </w:pPr>
            <w:bookmarkStart w:id="0" w:name="_Hlk68607589"/>
            <w:bookmarkStart w:id="1" w:name="_Hlk132105111"/>
            <w:r w:rsidRPr="00187DBC">
              <w:rPr>
                <w:rFonts w:ascii="Verdana" w:hAnsi="Verdana"/>
                <w:b/>
                <w:spacing w:val="52"/>
                <w:sz w:val="22"/>
                <w:szCs w:val="22"/>
              </w:rPr>
              <w:t>ДОГОВОР</w:t>
            </w:r>
          </w:p>
          <w:p w14:paraId="1D84780D" w14:textId="1F98E788" w:rsidR="00E73666" w:rsidRPr="00187DBC" w:rsidRDefault="00837619" w:rsidP="006F5AB2">
            <w:pPr>
              <w:spacing w:before="360" w:after="360"/>
              <w:jc w:val="center"/>
              <w:rPr>
                <w:rFonts w:ascii="Verdana" w:hAnsi="Verdana"/>
                <w:b/>
                <w:bCs/>
                <w:iCs/>
                <w:spacing w:val="20"/>
                <w:sz w:val="22"/>
                <w:szCs w:val="22"/>
              </w:rPr>
            </w:pPr>
            <w:r w:rsidRPr="00187DBC">
              <w:rPr>
                <w:rFonts w:ascii="Verdana" w:hAnsi="Verdana"/>
                <w:b/>
                <w:spacing w:val="52"/>
                <w:sz w:val="22"/>
                <w:szCs w:val="22"/>
              </w:rPr>
              <w:t>ЗА</w:t>
            </w:r>
            <w:r w:rsidR="00286E8F" w:rsidRPr="00187DBC">
              <w:rPr>
                <w:rFonts w:ascii="Verdana" w:hAnsi="Verdana"/>
                <w:b/>
                <w:spacing w:val="52"/>
                <w:sz w:val="22"/>
                <w:szCs w:val="22"/>
                <w:lang w:val="en-US"/>
              </w:rPr>
              <w:t xml:space="preserve"> </w:t>
            </w:r>
            <w:r w:rsidR="00FA5AD2" w:rsidRPr="00187DBC">
              <w:rPr>
                <w:rFonts w:ascii="Verdana" w:hAnsi="Verdana"/>
                <w:b/>
                <w:spacing w:val="52"/>
                <w:sz w:val="22"/>
                <w:szCs w:val="22"/>
              </w:rPr>
              <w:t>ПРЕДОСТАВЯН</w:t>
            </w:r>
            <w:bookmarkEnd w:id="0"/>
            <w:r w:rsidR="00794D8F">
              <w:rPr>
                <w:rFonts w:ascii="Verdana" w:hAnsi="Verdana"/>
                <w:b/>
                <w:spacing w:val="52"/>
                <w:sz w:val="22"/>
                <w:szCs w:val="22"/>
              </w:rPr>
              <w:t xml:space="preserve">Е НА УСЛУГИ ЗА ПУБЛИКУВАНЕ НА ВЪТРЕШНА ИНФОРМАЦИЯ НА ПЛАТФОРМА ЗА </w:t>
            </w:r>
            <w:r w:rsidR="00C65416">
              <w:rPr>
                <w:rFonts w:ascii="Verdana" w:hAnsi="Verdana"/>
                <w:b/>
                <w:spacing w:val="52"/>
                <w:sz w:val="22"/>
                <w:szCs w:val="22"/>
              </w:rPr>
              <w:t xml:space="preserve">РАЗКРИВАНЕ НА </w:t>
            </w:r>
            <w:r w:rsidR="00794D8F">
              <w:rPr>
                <w:rFonts w:ascii="Verdana" w:hAnsi="Verdana"/>
                <w:b/>
                <w:spacing w:val="52"/>
                <w:sz w:val="22"/>
                <w:szCs w:val="22"/>
              </w:rPr>
              <w:t>ВЪТРЕШНА ИНФОРМАЦИЯ</w:t>
            </w:r>
          </w:p>
          <w:bookmarkEnd w:id="1"/>
          <w:p w14:paraId="7EBFE0F3" w14:textId="77777777" w:rsidR="0081057E" w:rsidRPr="00187DBC" w:rsidRDefault="0081057E" w:rsidP="006F5AB2">
            <w:pPr>
              <w:jc w:val="center"/>
              <w:rPr>
                <w:rFonts w:ascii="Verdana" w:eastAsia="Calibri" w:hAnsi="Verdana"/>
                <w:bCs/>
                <w:sz w:val="20"/>
                <w:szCs w:val="20"/>
              </w:rPr>
            </w:pPr>
            <w:r w:rsidRPr="00187DBC">
              <w:rPr>
                <w:rFonts w:ascii="Verdana" w:eastAsia="Calibri" w:hAnsi="Verdana"/>
                <w:bCs/>
                <w:sz w:val="20"/>
                <w:szCs w:val="20"/>
              </w:rPr>
              <w:t>№ ..................../............................</w:t>
            </w:r>
          </w:p>
          <w:p w14:paraId="7B27A10A" w14:textId="77777777" w:rsidR="00837619" w:rsidRPr="00187DBC" w:rsidRDefault="00837619" w:rsidP="006F5AB2">
            <w:pPr>
              <w:jc w:val="center"/>
              <w:rPr>
                <w:rFonts w:ascii="Verdana" w:eastAsia="Calibri" w:hAnsi="Verdana"/>
                <w:bCs/>
                <w:sz w:val="20"/>
                <w:szCs w:val="20"/>
              </w:rPr>
            </w:pPr>
          </w:p>
        </w:tc>
        <w:tc>
          <w:tcPr>
            <w:tcW w:w="6865" w:type="dxa"/>
            <w:shd w:val="clear" w:color="auto" w:fill="F7EDF1"/>
          </w:tcPr>
          <w:p w14:paraId="03E83002" w14:textId="77777777" w:rsidR="00752756" w:rsidRPr="00752756" w:rsidRDefault="00752756" w:rsidP="006F5AB2">
            <w:pPr>
              <w:spacing w:before="360" w:after="360"/>
              <w:jc w:val="center"/>
              <w:rPr>
                <w:rFonts w:ascii="Verdana" w:hAnsi="Verdana"/>
                <w:b/>
                <w:spacing w:val="52"/>
                <w:sz w:val="22"/>
                <w:szCs w:val="22"/>
              </w:rPr>
            </w:pPr>
            <w:bookmarkStart w:id="2" w:name="_Hlk132105144"/>
            <w:r w:rsidRPr="00752756">
              <w:rPr>
                <w:rFonts w:ascii="Verdana" w:hAnsi="Verdana"/>
                <w:b/>
                <w:spacing w:val="52"/>
                <w:sz w:val="22"/>
                <w:szCs w:val="22"/>
              </w:rPr>
              <w:t>AGREEMENT</w:t>
            </w:r>
          </w:p>
          <w:p w14:paraId="301C3C94" w14:textId="2042F1D8" w:rsidR="00534065" w:rsidRPr="00752756" w:rsidRDefault="00752756" w:rsidP="006F5AB2">
            <w:pPr>
              <w:spacing w:before="360" w:after="360"/>
              <w:jc w:val="center"/>
              <w:rPr>
                <w:rFonts w:ascii="Verdana" w:hAnsi="Verdana"/>
                <w:b/>
                <w:spacing w:val="52"/>
                <w:sz w:val="22"/>
                <w:szCs w:val="22"/>
              </w:rPr>
            </w:pPr>
            <w:r>
              <w:rPr>
                <w:rFonts w:ascii="Verdana" w:hAnsi="Verdana"/>
                <w:b/>
                <w:spacing w:val="52"/>
                <w:sz w:val="22"/>
                <w:szCs w:val="22"/>
                <w:lang w:val="en-US"/>
              </w:rPr>
              <w:t>FOR</w:t>
            </w:r>
            <w:r w:rsidRPr="00752756">
              <w:rPr>
                <w:rFonts w:ascii="Verdana" w:hAnsi="Verdana"/>
                <w:b/>
                <w:spacing w:val="52"/>
                <w:sz w:val="22"/>
                <w:szCs w:val="22"/>
              </w:rPr>
              <w:t xml:space="preserve"> PROVID</w:t>
            </w:r>
            <w:r>
              <w:rPr>
                <w:rFonts w:ascii="Verdana" w:hAnsi="Verdana"/>
                <w:b/>
                <w:spacing w:val="52"/>
                <w:sz w:val="22"/>
                <w:szCs w:val="22"/>
                <w:lang w:val="en-US"/>
              </w:rPr>
              <w:t>ING</w:t>
            </w:r>
            <w:r w:rsidRPr="00752756">
              <w:rPr>
                <w:rFonts w:ascii="Verdana" w:hAnsi="Verdana"/>
                <w:b/>
                <w:spacing w:val="52"/>
                <w:sz w:val="22"/>
                <w:szCs w:val="22"/>
              </w:rPr>
              <w:t xml:space="preserve"> INSIDE INFORMATION PUBLISHING SERVICES ON</w:t>
            </w:r>
            <w:r>
              <w:rPr>
                <w:rFonts w:ascii="Verdana" w:hAnsi="Verdana"/>
                <w:b/>
                <w:spacing w:val="52"/>
                <w:sz w:val="22"/>
                <w:szCs w:val="22"/>
                <w:lang w:val="en-US"/>
              </w:rPr>
              <w:t xml:space="preserve"> </w:t>
            </w:r>
            <w:r w:rsidRPr="00752756">
              <w:rPr>
                <w:rFonts w:ascii="Verdana" w:hAnsi="Verdana"/>
                <w:b/>
                <w:spacing w:val="52"/>
                <w:sz w:val="22"/>
                <w:szCs w:val="22"/>
              </w:rPr>
              <w:t>INSIDE INFORMATION PLATFORM</w:t>
            </w:r>
          </w:p>
          <w:bookmarkEnd w:id="2"/>
          <w:p w14:paraId="502B50B9" w14:textId="464CB4BC" w:rsidR="0081057E" w:rsidRPr="00187DBC" w:rsidRDefault="0081057E" w:rsidP="006F5AB2">
            <w:pPr>
              <w:jc w:val="center"/>
              <w:rPr>
                <w:rFonts w:ascii="Verdana" w:hAnsi="Verdana"/>
                <w:b/>
                <w:color w:val="5A3040"/>
                <w:spacing w:val="52"/>
                <w:sz w:val="22"/>
                <w:szCs w:val="22"/>
                <w:lang w:val="en-US"/>
              </w:rPr>
            </w:pPr>
            <w:r w:rsidRPr="00752756">
              <w:rPr>
                <w:rFonts w:ascii="Verdana" w:eastAsia="Calibri" w:hAnsi="Verdana"/>
                <w:bCs/>
                <w:sz w:val="20"/>
                <w:szCs w:val="20"/>
              </w:rPr>
              <w:t>№ ................/...........................</w:t>
            </w:r>
          </w:p>
        </w:tc>
      </w:tr>
      <w:tr w:rsidR="0081753A" w:rsidRPr="00187DBC" w14:paraId="1E59E53A" w14:textId="77777777" w:rsidTr="00752756">
        <w:trPr>
          <w:trHeight w:val="1842"/>
        </w:trPr>
        <w:tc>
          <w:tcPr>
            <w:tcW w:w="7594" w:type="dxa"/>
          </w:tcPr>
          <w:p w14:paraId="1E3C2C2B" w14:textId="77777777" w:rsidR="0081753A" w:rsidRPr="00187DBC" w:rsidRDefault="0081753A" w:rsidP="006F5AB2">
            <w:pPr>
              <w:jc w:val="both"/>
              <w:rPr>
                <w:rFonts w:ascii="Verdana" w:eastAsia="Calibri" w:hAnsi="Verdana"/>
                <w:sz w:val="20"/>
                <w:szCs w:val="20"/>
              </w:rPr>
            </w:pPr>
          </w:p>
          <w:p w14:paraId="467CCAE9" w14:textId="55554E1F" w:rsidR="0081753A" w:rsidRPr="00187DBC" w:rsidRDefault="0081753A" w:rsidP="006F5AB2">
            <w:pPr>
              <w:jc w:val="both"/>
              <w:rPr>
                <w:rFonts w:ascii="Verdana" w:hAnsi="Verdana"/>
                <w:b/>
                <w:spacing w:val="52"/>
                <w:sz w:val="20"/>
                <w:szCs w:val="20"/>
              </w:rPr>
            </w:pPr>
            <w:r w:rsidRPr="00187DBC">
              <w:rPr>
                <w:rFonts w:ascii="Verdana" w:hAnsi="Verdana"/>
                <w:b/>
                <w:bCs/>
                <w:sz w:val="20"/>
                <w:szCs w:val="20"/>
              </w:rPr>
              <w:t>„БЪЛГАРСКА НЕЗАВИСИМА ЕНЕРГИЙНА БОРСА” ЕАД</w:t>
            </w:r>
            <w:r w:rsidRPr="00187DBC">
              <w:rPr>
                <w:rFonts w:ascii="Verdana" w:hAnsi="Verdana"/>
                <w:sz w:val="20"/>
                <w:szCs w:val="20"/>
              </w:rPr>
              <w:t xml:space="preserve">, дружество, извършващо дейността по организиране на борсов пазар на електрическа енергия, със седалище и адрес на управление: гр. София 1527, </w:t>
            </w:r>
            <w:r w:rsidRPr="00187DBC">
              <w:rPr>
                <w:rFonts w:ascii="Verdana" w:eastAsia="Calibri" w:hAnsi="Verdana"/>
                <w:sz w:val="20"/>
                <w:szCs w:val="20"/>
              </w:rPr>
              <w:t>район Оборище, бул. „Васил Левски“ № 138</w:t>
            </w:r>
            <w:r w:rsidRPr="00187DBC">
              <w:rPr>
                <w:rFonts w:ascii="Verdana" w:hAnsi="Verdana"/>
                <w:sz w:val="20"/>
                <w:szCs w:val="20"/>
              </w:rPr>
              <w:t xml:space="preserve">, ЕИК </w:t>
            </w:r>
            <w:r w:rsidRPr="00187DBC">
              <w:rPr>
                <w:rFonts w:ascii="Verdana" w:eastAsia="Calibri" w:hAnsi="Verdana"/>
                <w:sz w:val="20"/>
                <w:szCs w:val="20"/>
              </w:rPr>
              <w:t>202880940</w:t>
            </w:r>
            <w:r w:rsidRPr="00187DBC">
              <w:rPr>
                <w:rFonts w:ascii="Verdana" w:hAnsi="Verdana"/>
                <w:sz w:val="20"/>
                <w:szCs w:val="20"/>
              </w:rPr>
              <w:t xml:space="preserve"> в Търговския регистър и регистър на юридическите лица с нестопанска цел при Агенцията по вписванията, представлявано от </w:t>
            </w:r>
            <w:r w:rsidR="009E3A90">
              <w:rPr>
                <w:rFonts w:ascii="Verdana" w:eastAsia="Calibri" w:hAnsi="Verdana"/>
                <w:sz w:val="20"/>
                <w:szCs w:val="20"/>
              </w:rPr>
              <w:t>Диан Боев</w:t>
            </w:r>
            <w:r w:rsidRPr="00187DBC">
              <w:rPr>
                <w:rFonts w:ascii="Verdana" w:hAnsi="Verdana"/>
                <w:sz w:val="20"/>
                <w:szCs w:val="20"/>
              </w:rPr>
              <w:t xml:space="preserve"> – Изпълнителен директор, наричано по-долу за краткост </w:t>
            </w:r>
            <w:r w:rsidRPr="00187DBC">
              <w:rPr>
                <w:rFonts w:ascii="Verdana" w:hAnsi="Verdana"/>
                <w:b/>
                <w:sz w:val="20"/>
                <w:szCs w:val="20"/>
              </w:rPr>
              <w:t>БНЕБ</w:t>
            </w:r>
            <w:r w:rsidRPr="00187DBC">
              <w:rPr>
                <w:rFonts w:ascii="Verdana" w:hAnsi="Verdana"/>
                <w:sz w:val="20"/>
                <w:szCs w:val="20"/>
              </w:rPr>
              <w:t>,</w:t>
            </w:r>
          </w:p>
        </w:tc>
        <w:tc>
          <w:tcPr>
            <w:tcW w:w="6865" w:type="dxa"/>
          </w:tcPr>
          <w:p w14:paraId="3F864D8D" w14:textId="7F62D486" w:rsidR="0081753A" w:rsidRPr="00187DBC" w:rsidRDefault="0081753A" w:rsidP="006F5AB2">
            <w:pPr>
              <w:pStyle w:val="Subtitle"/>
              <w:spacing w:after="0"/>
              <w:rPr>
                <w:color w:val="5A3040"/>
                <w:szCs w:val="20"/>
              </w:rPr>
            </w:pPr>
            <w:r w:rsidRPr="00187DBC">
              <w:rPr>
                <w:b/>
                <w:bCs/>
                <w:color w:val="5A3040"/>
                <w:szCs w:val="20"/>
              </w:rPr>
              <w:t>INDEPENDENT BULGARIAN ENERGY EXCHANGE</w:t>
            </w:r>
            <w:r w:rsidRPr="00187DBC">
              <w:rPr>
                <w:b/>
                <w:bCs/>
                <w:color w:val="5A3040"/>
                <w:szCs w:val="20"/>
                <w:lang w:val="en-ZW"/>
              </w:rPr>
              <w:t xml:space="preserve"> EAD</w:t>
            </w:r>
            <w:r w:rsidRPr="00187DBC">
              <w:rPr>
                <w:color w:val="5A3040"/>
                <w:szCs w:val="20"/>
              </w:rPr>
              <w:t>, a company</w:t>
            </w:r>
            <w:r w:rsidRPr="00187DBC">
              <w:rPr>
                <w:color w:val="5A3040"/>
                <w:szCs w:val="20"/>
                <w:lang w:val="en-US"/>
              </w:rPr>
              <w:t xml:space="preserve"> performing the activity of operating a power exchange for electricity, having its seat and management address</w:t>
            </w:r>
            <w:r w:rsidRPr="00187DBC">
              <w:rPr>
                <w:color w:val="5A3040"/>
                <w:szCs w:val="20"/>
              </w:rPr>
              <w:t xml:space="preserve">: </w:t>
            </w:r>
            <w:r w:rsidRPr="00187DBC">
              <w:rPr>
                <w:color w:val="5A3040"/>
                <w:szCs w:val="20"/>
                <w:lang w:val="en-US"/>
              </w:rPr>
              <w:t>Sofia</w:t>
            </w:r>
            <w:r w:rsidRPr="00187DBC">
              <w:rPr>
                <w:color w:val="5A3040"/>
                <w:szCs w:val="20"/>
              </w:rPr>
              <w:t xml:space="preserve"> 1527</w:t>
            </w:r>
            <w:r w:rsidRPr="00187DBC">
              <w:rPr>
                <w:color w:val="5A3040"/>
                <w:szCs w:val="20"/>
                <w:lang w:val="en-US"/>
              </w:rPr>
              <w:t xml:space="preserve">, </w:t>
            </w:r>
            <w:proofErr w:type="spellStart"/>
            <w:r w:rsidRPr="00187DBC">
              <w:rPr>
                <w:color w:val="5A3040"/>
                <w:szCs w:val="20"/>
                <w:lang w:val="en-US"/>
              </w:rPr>
              <w:t>Oborishte</w:t>
            </w:r>
            <w:proofErr w:type="spellEnd"/>
            <w:r w:rsidRPr="00187DBC">
              <w:rPr>
                <w:color w:val="5A3040"/>
                <w:szCs w:val="20"/>
                <w:lang w:val="en-US"/>
              </w:rPr>
              <w:t xml:space="preserve"> district</w:t>
            </w:r>
            <w:r w:rsidRPr="00187DBC">
              <w:rPr>
                <w:rFonts w:eastAsia="Calibri"/>
                <w:color w:val="5A3040"/>
                <w:szCs w:val="20"/>
              </w:rPr>
              <w:t>, 1</w:t>
            </w:r>
            <w:r w:rsidRPr="00187DBC">
              <w:rPr>
                <w:rFonts w:eastAsia="Calibri"/>
                <w:color w:val="5A3040"/>
                <w:szCs w:val="20"/>
                <w:lang w:val="en-GB"/>
              </w:rPr>
              <w:t>38</w:t>
            </w:r>
            <w:r w:rsidRPr="00187DBC">
              <w:rPr>
                <w:color w:val="5A3040"/>
                <w:szCs w:val="20"/>
              </w:rPr>
              <w:t xml:space="preserve">, </w:t>
            </w:r>
            <w:r w:rsidRPr="00187DBC">
              <w:rPr>
                <w:color w:val="5A3040"/>
                <w:szCs w:val="20"/>
                <w:lang w:val="en-US"/>
              </w:rPr>
              <w:t xml:space="preserve">Vasil Levski </w:t>
            </w:r>
            <w:r w:rsidR="001011C5" w:rsidRPr="00187DBC">
              <w:rPr>
                <w:color w:val="5A3040"/>
                <w:szCs w:val="20"/>
                <w:lang w:val="en-GB"/>
              </w:rPr>
              <w:t>b</w:t>
            </w:r>
            <w:proofErr w:type="spellStart"/>
            <w:r w:rsidRPr="00187DBC">
              <w:rPr>
                <w:color w:val="5A3040"/>
                <w:szCs w:val="20"/>
                <w:lang w:val="en-US"/>
              </w:rPr>
              <w:t>lvd</w:t>
            </w:r>
            <w:proofErr w:type="spellEnd"/>
            <w:r w:rsidRPr="00187DBC">
              <w:rPr>
                <w:color w:val="5A3040"/>
                <w:szCs w:val="20"/>
                <w:lang w:val="en-US"/>
              </w:rPr>
              <w:t>., UIC</w:t>
            </w:r>
            <w:r w:rsidRPr="00187DBC">
              <w:rPr>
                <w:color w:val="5A3040"/>
                <w:szCs w:val="20"/>
              </w:rPr>
              <w:t xml:space="preserve"> </w:t>
            </w:r>
            <w:r w:rsidRPr="00187DBC">
              <w:rPr>
                <w:rFonts w:eastAsia="Calibri"/>
                <w:color w:val="5A3040"/>
                <w:szCs w:val="20"/>
              </w:rPr>
              <w:t>202880940</w:t>
            </w:r>
            <w:r w:rsidRPr="00187DBC">
              <w:rPr>
                <w:color w:val="5A3040"/>
                <w:szCs w:val="20"/>
              </w:rPr>
              <w:t xml:space="preserve"> </w:t>
            </w:r>
            <w:r w:rsidRPr="00187DBC">
              <w:rPr>
                <w:color w:val="5A3040"/>
                <w:szCs w:val="20"/>
                <w:lang w:val="en-US"/>
              </w:rPr>
              <w:t>in the Commerc</w:t>
            </w:r>
            <w:r w:rsidR="00A36238" w:rsidRPr="00187DBC">
              <w:rPr>
                <w:color w:val="5A3040"/>
                <w:szCs w:val="20"/>
                <w:lang w:val="en-US"/>
              </w:rPr>
              <w:t>ial</w:t>
            </w:r>
            <w:r w:rsidRPr="00187DBC">
              <w:rPr>
                <w:color w:val="5A3040"/>
                <w:szCs w:val="20"/>
                <w:lang w:val="en-US"/>
              </w:rPr>
              <w:t xml:space="preserve"> and</w:t>
            </w:r>
            <w:r w:rsidR="00A36238" w:rsidRPr="00187DBC">
              <w:rPr>
                <w:color w:val="5A3040"/>
                <w:szCs w:val="20"/>
                <w:lang w:val="en-US"/>
              </w:rPr>
              <w:t xml:space="preserve"> </w:t>
            </w:r>
            <w:r w:rsidRPr="00187DBC">
              <w:rPr>
                <w:color w:val="5A3040"/>
                <w:szCs w:val="20"/>
                <w:lang w:val="en-US"/>
              </w:rPr>
              <w:t xml:space="preserve">Non-profit </w:t>
            </w:r>
            <w:r w:rsidR="00A36238" w:rsidRPr="00187DBC">
              <w:rPr>
                <w:color w:val="5A3040"/>
                <w:szCs w:val="20"/>
                <w:lang w:val="en-US"/>
              </w:rPr>
              <w:t xml:space="preserve">Legal Entities </w:t>
            </w:r>
            <w:r w:rsidRPr="00187DBC">
              <w:rPr>
                <w:color w:val="5A3040"/>
                <w:szCs w:val="20"/>
                <w:lang w:val="en-US"/>
              </w:rPr>
              <w:t>Register to the Registry Agency</w:t>
            </w:r>
            <w:r w:rsidRPr="00187DBC">
              <w:rPr>
                <w:color w:val="5A3040"/>
                <w:szCs w:val="20"/>
              </w:rPr>
              <w:t>,</w:t>
            </w:r>
            <w:r w:rsidRPr="00187DBC">
              <w:rPr>
                <w:color w:val="5A3040"/>
                <w:szCs w:val="20"/>
                <w:lang w:val="en-US"/>
              </w:rPr>
              <w:t xml:space="preserve"> represented by </w:t>
            </w:r>
            <w:r w:rsidR="009E3A90">
              <w:rPr>
                <w:color w:val="5A3040"/>
                <w:szCs w:val="20"/>
                <w:lang w:val="en-US"/>
              </w:rPr>
              <w:t>Dian Boev</w:t>
            </w:r>
            <w:r w:rsidRPr="00187DBC">
              <w:rPr>
                <w:color w:val="5A3040"/>
                <w:szCs w:val="20"/>
                <w:lang w:val="en-US"/>
              </w:rPr>
              <w:t xml:space="preserve"> - Chief Executive Officer, hereinafter referred to as </w:t>
            </w:r>
            <w:r w:rsidRPr="00187DBC">
              <w:rPr>
                <w:b/>
                <w:color w:val="5A3040"/>
                <w:szCs w:val="20"/>
                <w:lang w:val="en-US"/>
              </w:rPr>
              <w:t>IBEX</w:t>
            </w:r>
            <w:r w:rsidRPr="00187DBC">
              <w:rPr>
                <w:color w:val="5A3040"/>
                <w:szCs w:val="20"/>
              </w:rPr>
              <w:t>,</w:t>
            </w:r>
          </w:p>
        </w:tc>
      </w:tr>
      <w:tr w:rsidR="0081753A" w:rsidRPr="00187DBC" w14:paraId="10C577D8" w14:textId="77777777" w:rsidTr="00752756">
        <w:trPr>
          <w:trHeight w:val="433"/>
        </w:trPr>
        <w:tc>
          <w:tcPr>
            <w:tcW w:w="7594" w:type="dxa"/>
          </w:tcPr>
          <w:p w14:paraId="79BBB516" w14:textId="77777777" w:rsidR="0081753A" w:rsidRPr="00187DBC" w:rsidRDefault="0081753A" w:rsidP="006F5AB2">
            <w:pPr>
              <w:spacing w:before="120" w:after="120"/>
              <w:jc w:val="center"/>
              <w:rPr>
                <w:rFonts w:ascii="Verdana" w:hAnsi="Verdana"/>
                <w:b/>
                <w:spacing w:val="52"/>
                <w:sz w:val="20"/>
                <w:szCs w:val="20"/>
              </w:rPr>
            </w:pPr>
            <w:r w:rsidRPr="00187DBC">
              <w:rPr>
                <w:rFonts w:ascii="Verdana" w:hAnsi="Verdana"/>
                <w:b/>
                <w:spacing w:val="52"/>
                <w:sz w:val="20"/>
                <w:szCs w:val="20"/>
              </w:rPr>
              <w:t>и</w:t>
            </w:r>
          </w:p>
        </w:tc>
        <w:tc>
          <w:tcPr>
            <w:tcW w:w="6865" w:type="dxa"/>
          </w:tcPr>
          <w:p w14:paraId="311F1716" w14:textId="0C44AA83" w:rsidR="0081753A" w:rsidRPr="00187DBC" w:rsidRDefault="0081753A" w:rsidP="006F5AB2">
            <w:pPr>
              <w:spacing w:before="120" w:after="120"/>
              <w:jc w:val="center"/>
              <w:rPr>
                <w:rFonts w:ascii="Verdana" w:hAnsi="Verdana"/>
                <w:b/>
                <w:color w:val="5A3040"/>
                <w:spacing w:val="52"/>
                <w:sz w:val="22"/>
                <w:szCs w:val="22"/>
                <w:lang w:val="en-GB"/>
              </w:rPr>
            </w:pPr>
            <w:r w:rsidRPr="00187DBC">
              <w:rPr>
                <w:rFonts w:ascii="Verdana" w:hAnsi="Verdana"/>
                <w:b/>
                <w:color w:val="5A3040"/>
                <w:spacing w:val="52"/>
                <w:sz w:val="20"/>
                <w:szCs w:val="20"/>
                <w:lang w:val="en-GB"/>
              </w:rPr>
              <w:t>and</w:t>
            </w:r>
          </w:p>
        </w:tc>
      </w:tr>
      <w:tr w:rsidR="0081753A" w:rsidRPr="00187DBC" w14:paraId="7F2996F1" w14:textId="77777777" w:rsidTr="00752756">
        <w:trPr>
          <w:trHeight w:val="1959"/>
        </w:trPr>
        <w:tc>
          <w:tcPr>
            <w:tcW w:w="7594" w:type="dxa"/>
          </w:tcPr>
          <w:p w14:paraId="02934C93" w14:textId="0E5E079B" w:rsidR="0081753A" w:rsidRPr="00187DBC" w:rsidRDefault="0081753A" w:rsidP="006F5AB2">
            <w:pPr>
              <w:jc w:val="both"/>
              <w:rPr>
                <w:rStyle w:val="Strong"/>
                <w:rFonts w:ascii="Verdana" w:hAnsi="Verdana"/>
                <w:b/>
                <w:bCs/>
                <w:sz w:val="20"/>
                <w:szCs w:val="20"/>
              </w:rPr>
            </w:pPr>
            <w:r w:rsidRPr="00187DBC">
              <w:rPr>
                <w:rStyle w:val="Strong"/>
                <w:rFonts w:ascii="Verdana" w:hAnsi="Verdana"/>
                <w:sz w:val="20"/>
                <w:szCs w:val="20"/>
              </w:rPr>
              <w:t xml:space="preserve">..............................................., със седалище и адрес на управление: ......................................................................, вписано с ЕИК/ регистрационен № ................................................. в ………………………………………. регистър, представлявано от ............................................................, наричано по-долу за краткост </w:t>
            </w:r>
            <w:r w:rsidRPr="00187DBC">
              <w:rPr>
                <w:rStyle w:val="Strong"/>
                <w:rFonts w:ascii="Verdana" w:hAnsi="Verdana"/>
                <w:b/>
                <w:bCs/>
                <w:sz w:val="20"/>
                <w:szCs w:val="20"/>
              </w:rPr>
              <w:t>ТЪРГОВСКИ УЧАСТНИК</w:t>
            </w:r>
            <w:r w:rsidR="00300707">
              <w:rPr>
                <w:rStyle w:val="Strong"/>
                <w:rFonts w:ascii="Verdana" w:hAnsi="Verdana"/>
                <w:b/>
                <w:bCs/>
                <w:sz w:val="20"/>
                <w:szCs w:val="20"/>
                <w:lang w:val="en-US"/>
              </w:rPr>
              <w:t xml:space="preserve"> </w:t>
            </w:r>
            <w:r w:rsidR="00300707" w:rsidRPr="000F1E06">
              <w:rPr>
                <w:rStyle w:val="Strong"/>
                <w:rFonts w:ascii="Verdana" w:hAnsi="Verdana"/>
                <w:sz w:val="20"/>
                <w:szCs w:val="20"/>
              </w:rPr>
              <w:t>или</w:t>
            </w:r>
            <w:r w:rsidR="00300707">
              <w:rPr>
                <w:rStyle w:val="Strong"/>
                <w:rFonts w:ascii="Verdana" w:hAnsi="Verdana"/>
                <w:b/>
                <w:bCs/>
                <w:sz w:val="20"/>
                <w:szCs w:val="20"/>
              </w:rPr>
              <w:t xml:space="preserve"> КЛИЕНТ</w:t>
            </w:r>
            <w:r w:rsidRPr="00187DBC">
              <w:rPr>
                <w:rStyle w:val="Strong"/>
                <w:rFonts w:ascii="Verdana" w:hAnsi="Verdana"/>
                <w:sz w:val="20"/>
                <w:szCs w:val="20"/>
              </w:rPr>
              <w:t>,</w:t>
            </w:r>
          </w:p>
          <w:p w14:paraId="24B6175B" w14:textId="77777777" w:rsidR="0081753A" w:rsidRPr="00187DBC" w:rsidRDefault="0081753A" w:rsidP="006F5AB2">
            <w:pPr>
              <w:jc w:val="both"/>
              <w:rPr>
                <w:rStyle w:val="Strong"/>
                <w:rFonts w:ascii="Verdana" w:hAnsi="Verdana"/>
                <w:sz w:val="20"/>
                <w:szCs w:val="20"/>
              </w:rPr>
            </w:pPr>
          </w:p>
          <w:p w14:paraId="0AA8766A" w14:textId="53A2B237" w:rsidR="0081753A" w:rsidRPr="00187DBC" w:rsidRDefault="0081753A" w:rsidP="006F5AB2">
            <w:pPr>
              <w:jc w:val="both"/>
              <w:rPr>
                <w:rFonts w:ascii="Verdana" w:hAnsi="Verdana"/>
                <w:sz w:val="20"/>
                <w:szCs w:val="20"/>
                <w:lang w:val="en-US"/>
              </w:rPr>
            </w:pPr>
            <w:r w:rsidRPr="00187DBC">
              <w:rPr>
                <w:rStyle w:val="Strong"/>
                <w:rFonts w:ascii="Verdana" w:hAnsi="Verdana"/>
                <w:sz w:val="20"/>
                <w:szCs w:val="20"/>
              </w:rPr>
              <w:t xml:space="preserve">наричани по-долу поотделно Страна и </w:t>
            </w:r>
            <w:r w:rsidRPr="00187DBC">
              <w:rPr>
                <w:rFonts w:ascii="Verdana" w:hAnsi="Verdana"/>
                <w:bCs/>
                <w:sz w:val="20"/>
                <w:szCs w:val="20"/>
              </w:rPr>
              <w:t>заедно Страните</w:t>
            </w:r>
            <w:r w:rsidRPr="00187DBC">
              <w:rPr>
                <w:rFonts w:ascii="Verdana" w:hAnsi="Verdana"/>
                <w:sz w:val="20"/>
                <w:szCs w:val="20"/>
              </w:rPr>
              <w:t>,</w:t>
            </w:r>
            <w:r w:rsidRPr="00187DBC">
              <w:t xml:space="preserve"> </w:t>
            </w:r>
            <w:r w:rsidRPr="00187DBC">
              <w:rPr>
                <w:rFonts w:ascii="Verdana" w:hAnsi="Verdana"/>
                <w:sz w:val="20"/>
                <w:szCs w:val="20"/>
              </w:rPr>
              <w:t>сключиха настоящия Договор за следното</w:t>
            </w:r>
            <w:r w:rsidRPr="00187DBC">
              <w:rPr>
                <w:rFonts w:ascii="Verdana" w:hAnsi="Verdana"/>
                <w:sz w:val="20"/>
                <w:szCs w:val="20"/>
                <w:lang w:val="en-US"/>
              </w:rPr>
              <w:t>:</w:t>
            </w:r>
          </w:p>
          <w:p w14:paraId="2A235251" w14:textId="5A65B39D" w:rsidR="0081753A" w:rsidRPr="00187DBC" w:rsidRDefault="0081753A" w:rsidP="006F5AB2">
            <w:pPr>
              <w:jc w:val="both"/>
              <w:rPr>
                <w:rFonts w:ascii="Verdana" w:hAnsi="Verdana"/>
                <w:sz w:val="20"/>
                <w:szCs w:val="20"/>
                <w:lang w:val="en-US"/>
              </w:rPr>
            </w:pPr>
          </w:p>
        </w:tc>
        <w:tc>
          <w:tcPr>
            <w:tcW w:w="6865" w:type="dxa"/>
          </w:tcPr>
          <w:p w14:paraId="414E1AD0" w14:textId="26AD433A" w:rsidR="0081753A" w:rsidRPr="00187DBC" w:rsidRDefault="0081753A" w:rsidP="006F5AB2">
            <w:pPr>
              <w:spacing w:after="360"/>
              <w:jc w:val="both"/>
              <w:rPr>
                <w:rStyle w:val="Strong"/>
                <w:rFonts w:ascii="Verdana" w:hAnsi="Verdana"/>
                <w:b/>
                <w:bCs/>
                <w:color w:val="5A3040"/>
                <w:sz w:val="20"/>
                <w:szCs w:val="20"/>
                <w:lang w:val="en-GB"/>
              </w:rPr>
            </w:pPr>
            <w:r w:rsidRPr="00187DBC">
              <w:rPr>
                <w:rStyle w:val="Strong"/>
                <w:rFonts w:ascii="Verdana" w:hAnsi="Verdana"/>
                <w:color w:val="5A3040"/>
                <w:sz w:val="20"/>
                <w:szCs w:val="20"/>
                <w:lang w:val="en-GB"/>
              </w:rPr>
              <w:t>........................................................................., having its seat and management address: ........................................................., UIC</w:t>
            </w:r>
            <w:r w:rsidR="00264C56" w:rsidRPr="00187DBC">
              <w:rPr>
                <w:rStyle w:val="Strong"/>
                <w:rFonts w:ascii="Verdana" w:hAnsi="Verdana"/>
                <w:color w:val="5A3040"/>
                <w:sz w:val="20"/>
                <w:szCs w:val="20"/>
                <w:lang w:val="en-GB"/>
              </w:rPr>
              <w:t xml:space="preserve">/ registration No. </w:t>
            </w:r>
            <w:r w:rsidRPr="00187DBC">
              <w:rPr>
                <w:rStyle w:val="Strong"/>
                <w:rFonts w:ascii="Verdana" w:hAnsi="Verdana"/>
                <w:color w:val="5A3040"/>
                <w:sz w:val="20"/>
                <w:szCs w:val="20"/>
                <w:lang w:val="en-GB"/>
              </w:rPr>
              <w:t xml:space="preserve">................................... in the </w:t>
            </w:r>
            <w:r w:rsidRPr="00187DBC">
              <w:rPr>
                <w:rStyle w:val="Strong"/>
                <w:rFonts w:ascii="Verdana" w:hAnsi="Verdana"/>
                <w:color w:val="5A3040"/>
                <w:sz w:val="20"/>
                <w:szCs w:val="20"/>
              </w:rPr>
              <w:t>…</w:t>
            </w:r>
            <w:r w:rsidR="00264C56" w:rsidRPr="00187DBC">
              <w:rPr>
                <w:rStyle w:val="Strong"/>
                <w:rFonts w:ascii="Verdana" w:hAnsi="Verdana"/>
                <w:color w:val="5A3040"/>
                <w:sz w:val="20"/>
                <w:szCs w:val="20"/>
              </w:rPr>
              <w:t>…</w:t>
            </w:r>
            <w:r w:rsidR="00264C56" w:rsidRPr="00187DBC">
              <w:rPr>
                <w:rStyle w:val="Strong"/>
                <w:rFonts w:ascii="Verdana" w:hAnsi="Verdana"/>
                <w:color w:val="5A3040"/>
                <w:sz w:val="20"/>
                <w:szCs w:val="20"/>
                <w:lang w:val="en-US"/>
              </w:rPr>
              <w:t>…………………..</w:t>
            </w:r>
            <w:r w:rsidRPr="00187DBC">
              <w:rPr>
                <w:rStyle w:val="Strong"/>
                <w:rFonts w:ascii="Verdana" w:hAnsi="Verdana"/>
                <w:color w:val="5A3040"/>
                <w:sz w:val="20"/>
                <w:szCs w:val="20"/>
              </w:rPr>
              <w:t xml:space="preserve">. </w:t>
            </w:r>
            <w:r w:rsidR="00264C56" w:rsidRPr="00187DBC">
              <w:rPr>
                <w:rStyle w:val="Strong"/>
                <w:rFonts w:ascii="Verdana" w:hAnsi="Verdana"/>
                <w:color w:val="5A3040"/>
                <w:sz w:val="20"/>
                <w:szCs w:val="20"/>
                <w:lang w:val="en-ZW"/>
              </w:rPr>
              <w:t>R</w:t>
            </w:r>
            <w:r w:rsidRPr="00187DBC">
              <w:rPr>
                <w:rStyle w:val="Strong"/>
                <w:rFonts w:ascii="Verdana" w:hAnsi="Verdana"/>
                <w:color w:val="5A3040"/>
                <w:sz w:val="20"/>
                <w:szCs w:val="20"/>
                <w:lang w:val="en-ZW"/>
              </w:rPr>
              <w:t>egister</w:t>
            </w:r>
            <w:r w:rsidRPr="00187DBC">
              <w:rPr>
                <w:rStyle w:val="Strong"/>
                <w:rFonts w:ascii="Verdana" w:hAnsi="Verdana"/>
                <w:color w:val="5A3040"/>
                <w:sz w:val="20"/>
                <w:szCs w:val="20"/>
                <w:lang w:val="en-GB"/>
              </w:rPr>
              <w:t>, represented by .........................................</w:t>
            </w:r>
            <w:r w:rsidR="00691D4C" w:rsidRPr="00187DBC">
              <w:rPr>
                <w:rStyle w:val="Strong"/>
                <w:rFonts w:ascii="Verdana" w:hAnsi="Verdana"/>
                <w:color w:val="5A3040"/>
                <w:sz w:val="20"/>
                <w:szCs w:val="20"/>
                <w:lang w:val="en-GB"/>
              </w:rPr>
              <w:t>.................</w:t>
            </w:r>
            <w:r w:rsidRPr="00187DBC">
              <w:rPr>
                <w:rStyle w:val="Strong"/>
                <w:rFonts w:ascii="Verdana" w:hAnsi="Verdana"/>
                <w:color w:val="5A3040"/>
                <w:sz w:val="20"/>
                <w:szCs w:val="20"/>
                <w:lang w:val="en-GB"/>
              </w:rPr>
              <w:t xml:space="preserve">...., hereinafter referred to as </w:t>
            </w:r>
            <w:r w:rsidRPr="00187DBC">
              <w:rPr>
                <w:rStyle w:val="Strong"/>
                <w:rFonts w:ascii="Verdana" w:hAnsi="Verdana"/>
                <w:b/>
                <w:bCs/>
                <w:color w:val="5A3040"/>
                <w:sz w:val="20"/>
                <w:szCs w:val="20"/>
                <w:lang w:val="en-GB"/>
              </w:rPr>
              <w:t>TRADING PARTICIPANT</w:t>
            </w:r>
            <w:r w:rsidR="00300707">
              <w:rPr>
                <w:rStyle w:val="Strong"/>
                <w:rFonts w:ascii="Verdana" w:hAnsi="Verdana"/>
                <w:b/>
                <w:bCs/>
                <w:color w:val="5A3040"/>
                <w:sz w:val="20"/>
                <w:szCs w:val="20"/>
              </w:rPr>
              <w:t xml:space="preserve"> </w:t>
            </w:r>
            <w:r w:rsidR="00300707" w:rsidRPr="000F1E06">
              <w:rPr>
                <w:rStyle w:val="Strong"/>
                <w:rFonts w:ascii="Verdana" w:hAnsi="Verdana"/>
                <w:color w:val="5A3040"/>
                <w:sz w:val="20"/>
                <w:szCs w:val="20"/>
                <w:lang w:val="en-US"/>
              </w:rPr>
              <w:t>or</w:t>
            </w:r>
            <w:r w:rsidR="00300707">
              <w:rPr>
                <w:rStyle w:val="Strong"/>
                <w:rFonts w:ascii="Verdana" w:hAnsi="Verdana"/>
                <w:b/>
                <w:bCs/>
                <w:color w:val="5A3040"/>
                <w:sz w:val="20"/>
                <w:szCs w:val="20"/>
                <w:lang w:val="en-US"/>
              </w:rPr>
              <w:t xml:space="preserve"> CLIENT</w:t>
            </w:r>
            <w:r w:rsidRPr="00187DBC">
              <w:rPr>
                <w:rStyle w:val="Strong"/>
                <w:rFonts w:ascii="Verdana" w:hAnsi="Verdana"/>
                <w:b/>
                <w:bCs/>
                <w:color w:val="5A3040"/>
                <w:sz w:val="20"/>
                <w:szCs w:val="20"/>
                <w:lang w:val="en-GB"/>
              </w:rPr>
              <w:t>,</w:t>
            </w:r>
          </w:p>
          <w:p w14:paraId="2819C1B9" w14:textId="2444D096" w:rsidR="0081753A" w:rsidRPr="00187DBC" w:rsidRDefault="0081753A" w:rsidP="006F5AB2">
            <w:pPr>
              <w:pStyle w:val="Subtitle"/>
              <w:spacing w:before="0" w:after="0"/>
              <w:rPr>
                <w:color w:val="5A3040"/>
                <w:lang w:val="en-GB"/>
              </w:rPr>
            </w:pPr>
            <w:proofErr w:type="gramStart"/>
            <w:r w:rsidRPr="00187DBC">
              <w:rPr>
                <w:color w:val="5A3040"/>
                <w:szCs w:val="20"/>
                <w:lang w:val="en-US"/>
              </w:rPr>
              <w:t>hereinafter</w:t>
            </w:r>
            <w:proofErr w:type="gramEnd"/>
            <w:r w:rsidRPr="00187DBC">
              <w:rPr>
                <w:color w:val="5A3040"/>
                <w:szCs w:val="20"/>
                <w:lang w:val="en-US"/>
              </w:rPr>
              <w:t xml:space="preserve"> individually referred to as </w:t>
            </w:r>
            <w:r w:rsidR="0008214D">
              <w:rPr>
                <w:color w:val="5A3040"/>
                <w:szCs w:val="20"/>
                <w:lang w:val="en-US"/>
              </w:rPr>
              <w:t xml:space="preserve">a </w:t>
            </w:r>
            <w:r w:rsidRPr="00187DBC">
              <w:rPr>
                <w:color w:val="5A3040"/>
                <w:szCs w:val="20"/>
                <w:lang w:val="en-US"/>
              </w:rPr>
              <w:t>Party and collectively the Parties,</w:t>
            </w:r>
            <w:r w:rsidRPr="00187DBC">
              <w:rPr>
                <w:rStyle w:val="Strong"/>
                <w:lang w:val="en-GB"/>
              </w:rPr>
              <w:t xml:space="preserve"> </w:t>
            </w:r>
            <w:r w:rsidR="00847282" w:rsidRPr="00187DBC">
              <w:rPr>
                <w:rStyle w:val="Strong"/>
                <w:lang w:val="en-GB"/>
              </w:rPr>
              <w:t xml:space="preserve">concluded </w:t>
            </w:r>
            <w:r w:rsidRPr="00187DBC">
              <w:rPr>
                <w:rStyle w:val="Strong"/>
                <w:lang w:val="en-GB"/>
              </w:rPr>
              <w:t>this Agreement</w:t>
            </w:r>
            <w:r w:rsidR="00847282" w:rsidRPr="00187DBC">
              <w:rPr>
                <w:rStyle w:val="Strong"/>
                <w:lang w:val="en-GB"/>
              </w:rPr>
              <w:t xml:space="preserve"> </w:t>
            </w:r>
            <w:r w:rsidRPr="00187DBC">
              <w:rPr>
                <w:rStyle w:val="Strong"/>
                <w:lang w:val="en-GB"/>
              </w:rPr>
              <w:t>regarding the following:</w:t>
            </w:r>
          </w:p>
        </w:tc>
      </w:tr>
      <w:tr w:rsidR="0081753A" w:rsidRPr="00187DBC" w14:paraId="3C90F7DB" w14:textId="77777777" w:rsidTr="00752756">
        <w:trPr>
          <w:trHeight w:val="384"/>
        </w:trPr>
        <w:tc>
          <w:tcPr>
            <w:tcW w:w="7594" w:type="dxa"/>
          </w:tcPr>
          <w:p w14:paraId="512E57B4" w14:textId="77777777" w:rsidR="0081753A" w:rsidRPr="00187DBC" w:rsidRDefault="0081753A" w:rsidP="006F5AB2">
            <w:pPr>
              <w:jc w:val="center"/>
              <w:rPr>
                <w:rFonts w:ascii="Verdana" w:hAnsi="Verdana"/>
                <w:b/>
                <w:bCs/>
                <w:sz w:val="20"/>
                <w:szCs w:val="20"/>
              </w:rPr>
            </w:pPr>
          </w:p>
          <w:p w14:paraId="3DD7C9C3" w14:textId="77777777" w:rsidR="00343637" w:rsidRDefault="00343637" w:rsidP="006F5AB2">
            <w:pPr>
              <w:jc w:val="center"/>
              <w:rPr>
                <w:rFonts w:ascii="Verdana" w:hAnsi="Verdana"/>
                <w:b/>
                <w:bCs/>
                <w:sz w:val="20"/>
                <w:szCs w:val="20"/>
              </w:rPr>
            </w:pPr>
          </w:p>
          <w:p w14:paraId="1D422BE0" w14:textId="0A280F18" w:rsidR="0081753A" w:rsidRPr="00187DBC" w:rsidRDefault="0081753A" w:rsidP="006F5AB2">
            <w:pPr>
              <w:jc w:val="center"/>
              <w:rPr>
                <w:rFonts w:ascii="Verdana" w:hAnsi="Verdana"/>
                <w:sz w:val="20"/>
                <w:szCs w:val="20"/>
              </w:rPr>
            </w:pPr>
            <w:r w:rsidRPr="00187DBC">
              <w:rPr>
                <w:rFonts w:ascii="Verdana" w:hAnsi="Verdana"/>
                <w:b/>
                <w:bCs/>
                <w:sz w:val="20"/>
                <w:szCs w:val="20"/>
              </w:rPr>
              <w:t>ПРЕАМБЮЛ</w:t>
            </w:r>
          </w:p>
          <w:p w14:paraId="076FC365" w14:textId="77777777" w:rsidR="0081753A" w:rsidRPr="00187DBC" w:rsidRDefault="0081753A" w:rsidP="006F5AB2">
            <w:pPr>
              <w:jc w:val="center"/>
              <w:rPr>
                <w:rFonts w:ascii="Verdana" w:hAnsi="Verdana"/>
                <w:b/>
                <w:bCs/>
                <w:sz w:val="20"/>
                <w:szCs w:val="20"/>
              </w:rPr>
            </w:pPr>
          </w:p>
          <w:p w14:paraId="5B10A9D8" w14:textId="7D8032D6" w:rsidR="0081753A" w:rsidRDefault="001A06B4" w:rsidP="006F5AB2">
            <w:pPr>
              <w:jc w:val="both"/>
              <w:rPr>
                <w:rFonts w:ascii="Verdana" w:hAnsi="Verdana"/>
                <w:sz w:val="20"/>
                <w:szCs w:val="20"/>
              </w:rPr>
            </w:pPr>
            <w:r>
              <w:rPr>
                <w:rFonts w:ascii="Verdana" w:hAnsi="Verdana"/>
                <w:sz w:val="20"/>
                <w:szCs w:val="20"/>
              </w:rPr>
              <w:t xml:space="preserve">Според определението, съдържащо се в чл.2 от </w:t>
            </w:r>
            <w:r w:rsidR="00173E14" w:rsidRPr="001A06B4">
              <w:rPr>
                <w:rFonts w:ascii="Verdana" w:hAnsi="Verdana"/>
                <w:sz w:val="20"/>
                <w:szCs w:val="20"/>
              </w:rPr>
              <w:t>Регламент</w:t>
            </w:r>
            <w:r w:rsidRPr="001A06B4">
              <w:rPr>
                <w:rFonts w:ascii="Verdana" w:hAnsi="Verdana"/>
                <w:sz w:val="20"/>
                <w:szCs w:val="20"/>
              </w:rPr>
              <w:t xml:space="preserve"> (ЕС) № 1227/2011 </w:t>
            </w:r>
            <w:r w:rsidR="005F0951" w:rsidRPr="001A06B4">
              <w:rPr>
                <w:rFonts w:ascii="Verdana" w:hAnsi="Verdana"/>
                <w:sz w:val="20"/>
                <w:szCs w:val="20"/>
              </w:rPr>
              <w:t>на</w:t>
            </w:r>
            <w:r w:rsidRPr="001A06B4">
              <w:rPr>
                <w:rFonts w:ascii="Verdana" w:hAnsi="Verdana"/>
                <w:sz w:val="20"/>
                <w:szCs w:val="20"/>
              </w:rPr>
              <w:t xml:space="preserve"> </w:t>
            </w:r>
            <w:r w:rsidR="005F0951" w:rsidRPr="001A06B4">
              <w:rPr>
                <w:rFonts w:ascii="Verdana" w:hAnsi="Verdana"/>
                <w:sz w:val="20"/>
                <w:szCs w:val="20"/>
              </w:rPr>
              <w:t>Европейския</w:t>
            </w:r>
            <w:r w:rsidRPr="001A06B4">
              <w:rPr>
                <w:rFonts w:ascii="Verdana" w:hAnsi="Verdana"/>
                <w:sz w:val="20"/>
                <w:szCs w:val="20"/>
              </w:rPr>
              <w:t xml:space="preserve"> </w:t>
            </w:r>
            <w:r w:rsidR="005F0951" w:rsidRPr="001A06B4">
              <w:rPr>
                <w:rFonts w:ascii="Verdana" w:hAnsi="Verdana"/>
                <w:sz w:val="20"/>
                <w:szCs w:val="20"/>
              </w:rPr>
              <w:t>парламент</w:t>
            </w:r>
            <w:r w:rsidRPr="001A06B4">
              <w:rPr>
                <w:rFonts w:ascii="Verdana" w:hAnsi="Verdana"/>
                <w:sz w:val="20"/>
                <w:szCs w:val="20"/>
              </w:rPr>
              <w:t xml:space="preserve"> </w:t>
            </w:r>
            <w:r w:rsidR="005F0951" w:rsidRPr="001A06B4">
              <w:rPr>
                <w:rFonts w:ascii="Verdana" w:hAnsi="Verdana"/>
                <w:sz w:val="20"/>
                <w:szCs w:val="20"/>
              </w:rPr>
              <w:t>и на Съвета</w:t>
            </w:r>
            <w:r>
              <w:rPr>
                <w:rFonts w:ascii="Verdana" w:hAnsi="Verdana"/>
                <w:sz w:val="20"/>
                <w:szCs w:val="20"/>
              </w:rPr>
              <w:t xml:space="preserve"> </w:t>
            </w:r>
            <w:r w:rsidRPr="001A06B4">
              <w:rPr>
                <w:rFonts w:ascii="Verdana" w:hAnsi="Verdana"/>
                <w:sz w:val="20"/>
                <w:szCs w:val="20"/>
              </w:rPr>
              <w:t>от 25 октомври 2011 година</w:t>
            </w:r>
            <w:r>
              <w:rPr>
                <w:rFonts w:ascii="Verdana" w:hAnsi="Verdana"/>
                <w:sz w:val="20"/>
                <w:szCs w:val="20"/>
              </w:rPr>
              <w:t xml:space="preserve"> </w:t>
            </w:r>
            <w:r w:rsidRPr="001A06B4">
              <w:rPr>
                <w:rFonts w:ascii="Verdana" w:hAnsi="Verdana"/>
                <w:sz w:val="20"/>
                <w:szCs w:val="20"/>
              </w:rPr>
              <w:t>относно интегритета и прозрачността на пазара за търговия на едро с енергия</w:t>
            </w:r>
            <w:r w:rsidR="0097099F">
              <w:rPr>
                <w:rFonts w:ascii="Verdana" w:hAnsi="Verdana"/>
                <w:sz w:val="20"/>
                <w:szCs w:val="20"/>
              </w:rPr>
              <w:t xml:space="preserve"> (</w:t>
            </w:r>
            <w:r w:rsidR="0097099F" w:rsidRPr="0097099F">
              <w:rPr>
                <w:rFonts w:ascii="Verdana" w:hAnsi="Verdana"/>
                <w:i/>
                <w:iCs/>
                <w:sz w:val="20"/>
                <w:szCs w:val="20"/>
                <w:lang w:val="en-US"/>
              </w:rPr>
              <w:t>REMIT</w:t>
            </w:r>
            <w:r w:rsidR="0097099F">
              <w:rPr>
                <w:rFonts w:ascii="Verdana" w:hAnsi="Verdana"/>
                <w:sz w:val="20"/>
                <w:szCs w:val="20"/>
                <w:lang w:val="en-US"/>
              </w:rPr>
              <w:t>)</w:t>
            </w:r>
            <w:r w:rsidR="005F0951">
              <w:rPr>
                <w:rFonts w:ascii="Verdana" w:hAnsi="Verdana"/>
                <w:sz w:val="20"/>
                <w:szCs w:val="20"/>
              </w:rPr>
              <w:t xml:space="preserve">, </w:t>
            </w:r>
            <w:r w:rsidR="005F0951" w:rsidRPr="005F0951">
              <w:rPr>
                <w:rFonts w:ascii="Verdana" w:hAnsi="Verdana"/>
                <w:sz w:val="20"/>
                <w:szCs w:val="20"/>
              </w:rPr>
              <w:t>„вътрешна информация“ означава информация, точна по своето естество, която не е била направена публично достояние, отнасяща се пряко или косвено до един или повече енергийни продукти на едро и която, ако бъде направена публично достояние, вероятно би повлияла съществено на цените на тези енергийни продукти на едро.</w:t>
            </w:r>
            <w:r w:rsidR="00CB4A6E">
              <w:rPr>
                <w:rFonts w:ascii="Verdana" w:hAnsi="Verdana"/>
                <w:sz w:val="20"/>
                <w:szCs w:val="20"/>
              </w:rPr>
              <w:t xml:space="preserve"> </w:t>
            </w:r>
            <w:r w:rsidR="00CB4A6E" w:rsidRPr="00CB4A6E">
              <w:rPr>
                <w:rFonts w:ascii="Verdana" w:hAnsi="Verdana"/>
                <w:sz w:val="20"/>
                <w:szCs w:val="20"/>
              </w:rPr>
              <w:t>Информацията се счита за точна по своето естество, ако посочва набор от обстоятелства, които съществуват или може с основание да се очаква да възникнат, или събитие, което е възникнало или може с основание да се очаква да възникне, и ако е достатъчно конкретна, за да дава възможност да се направи извод за вероятното въздействие на този набор от обстоятелства или това събитие върху енергийните продукти на едро.</w:t>
            </w:r>
          </w:p>
          <w:p w14:paraId="713E9E29" w14:textId="77777777" w:rsidR="00D51BCF" w:rsidRDefault="00D51BCF" w:rsidP="006F5AB2">
            <w:pPr>
              <w:jc w:val="both"/>
              <w:rPr>
                <w:rFonts w:ascii="Verdana" w:hAnsi="Verdana"/>
                <w:sz w:val="20"/>
                <w:szCs w:val="20"/>
              </w:rPr>
            </w:pPr>
          </w:p>
          <w:p w14:paraId="4BF1D6D5" w14:textId="368130A5" w:rsidR="00D51BCF" w:rsidRDefault="006056D0" w:rsidP="006F5AB2">
            <w:pPr>
              <w:jc w:val="both"/>
              <w:rPr>
                <w:rFonts w:ascii="Verdana" w:hAnsi="Verdana"/>
                <w:sz w:val="20"/>
                <w:szCs w:val="20"/>
              </w:rPr>
            </w:pPr>
            <w:r>
              <w:rPr>
                <w:rFonts w:ascii="Verdana" w:hAnsi="Verdana"/>
                <w:sz w:val="20"/>
                <w:szCs w:val="20"/>
              </w:rPr>
              <w:t xml:space="preserve">Член 4 от </w:t>
            </w:r>
            <w:r w:rsidRPr="006056D0">
              <w:rPr>
                <w:rFonts w:ascii="Verdana" w:hAnsi="Verdana"/>
                <w:sz w:val="20"/>
                <w:szCs w:val="20"/>
              </w:rPr>
              <w:t>Регламент (ЕС) № 1227/2011 на Европейския парламент и на Съвета от 25 октомври 2011 година относно интегритета и прозрачността на пазара за търговия на едро с енергия</w:t>
            </w:r>
            <w:r>
              <w:rPr>
                <w:rFonts w:ascii="Verdana" w:hAnsi="Verdana"/>
                <w:sz w:val="20"/>
                <w:szCs w:val="20"/>
              </w:rPr>
              <w:t xml:space="preserve"> урежда задължение</w:t>
            </w:r>
            <w:r w:rsidR="0072673C">
              <w:rPr>
                <w:rFonts w:ascii="Verdana" w:hAnsi="Verdana"/>
                <w:sz w:val="20"/>
                <w:szCs w:val="20"/>
              </w:rPr>
              <w:t>то</w:t>
            </w:r>
            <w:r>
              <w:rPr>
                <w:rFonts w:ascii="Verdana" w:hAnsi="Verdana"/>
                <w:sz w:val="20"/>
                <w:szCs w:val="20"/>
              </w:rPr>
              <w:t xml:space="preserve"> за оповестяване на вътрешна информация.</w:t>
            </w:r>
            <w:r w:rsidR="005D4915">
              <w:t xml:space="preserve"> </w:t>
            </w:r>
            <w:r w:rsidR="005D4915">
              <w:rPr>
                <w:lang w:val="en-US"/>
              </w:rPr>
              <w:t xml:space="preserve"> </w:t>
            </w:r>
            <w:r w:rsidR="005D4915" w:rsidRPr="005D4915">
              <w:rPr>
                <w:rFonts w:ascii="Verdana" w:hAnsi="Verdana"/>
                <w:sz w:val="20"/>
                <w:szCs w:val="20"/>
              </w:rPr>
              <w:t>Участниците на пазара публично, ефективно и навременно разкриват вътрешна информация, с която разполагат по отношение на търговска дейност или съоръжения, които съответният участник на пазара или неговото предприятие майка или свързано предприятие притежава или контролира, или по отношение на въпроси, свързани с тяхната експлоатация, за които въпросният участник на пазара или въпросното предприятие носи отговорност, независимо дали изцяло или отчасти.</w:t>
            </w:r>
          </w:p>
          <w:p w14:paraId="2EBF1EC2" w14:textId="77777777" w:rsidR="001636B2" w:rsidRDefault="001636B2" w:rsidP="006F5AB2">
            <w:pPr>
              <w:jc w:val="both"/>
              <w:rPr>
                <w:rFonts w:ascii="Verdana" w:hAnsi="Verdana"/>
                <w:sz w:val="20"/>
                <w:szCs w:val="20"/>
              </w:rPr>
            </w:pPr>
          </w:p>
          <w:p w14:paraId="5DD02A4A" w14:textId="0D926809" w:rsidR="001636B2" w:rsidRPr="001636B2" w:rsidRDefault="001636B2" w:rsidP="006F5AB2">
            <w:pPr>
              <w:jc w:val="both"/>
              <w:rPr>
                <w:rFonts w:ascii="Verdana" w:hAnsi="Verdana"/>
                <w:sz w:val="20"/>
                <w:szCs w:val="20"/>
              </w:rPr>
            </w:pPr>
            <w:r w:rsidRPr="0074723E">
              <w:rPr>
                <w:rFonts w:ascii="Verdana" w:hAnsi="Verdana"/>
                <w:b/>
                <w:bCs/>
                <w:sz w:val="20"/>
                <w:szCs w:val="20"/>
              </w:rPr>
              <w:t>КЛИЕНТЪТ</w:t>
            </w:r>
            <w:r>
              <w:rPr>
                <w:rFonts w:ascii="Verdana" w:hAnsi="Verdana"/>
                <w:sz w:val="20"/>
                <w:szCs w:val="20"/>
              </w:rPr>
              <w:t xml:space="preserve"> е участник на пазара съгласно дефиницията на чл.2, параграф 7 от </w:t>
            </w:r>
            <w:r w:rsidRPr="001636B2">
              <w:rPr>
                <w:rFonts w:ascii="Verdana" w:hAnsi="Verdana"/>
                <w:sz w:val="20"/>
                <w:szCs w:val="20"/>
              </w:rPr>
              <w:t>Регламент (ЕС) № 1227/2011 на Европейския парламент и на Съвета от 25 октомври 2011 година относно интегритета и прозрачността на пазара за търговия на едро с енергия</w:t>
            </w:r>
            <w:r>
              <w:rPr>
                <w:rFonts w:ascii="Verdana" w:hAnsi="Verdana"/>
                <w:sz w:val="20"/>
                <w:szCs w:val="20"/>
              </w:rPr>
              <w:t xml:space="preserve"> и е регистриран в съответствие с изискванията на чл.9 от </w:t>
            </w:r>
            <w:r w:rsidRPr="001636B2">
              <w:rPr>
                <w:rFonts w:ascii="Verdana" w:hAnsi="Verdana"/>
                <w:sz w:val="20"/>
                <w:szCs w:val="20"/>
              </w:rPr>
              <w:t>Регламент (ЕС) № 1227/2011</w:t>
            </w:r>
            <w:r>
              <w:rPr>
                <w:rFonts w:ascii="Verdana" w:hAnsi="Verdana"/>
                <w:sz w:val="20"/>
                <w:szCs w:val="20"/>
              </w:rPr>
              <w:t>.</w:t>
            </w:r>
          </w:p>
          <w:p w14:paraId="16A9679D" w14:textId="77777777" w:rsidR="0081753A" w:rsidRDefault="00D265C6" w:rsidP="006F5AB2">
            <w:pPr>
              <w:jc w:val="both"/>
              <w:rPr>
                <w:rFonts w:ascii="Verdana" w:hAnsi="Verdana"/>
                <w:sz w:val="20"/>
                <w:szCs w:val="20"/>
              </w:rPr>
            </w:pPr>
            <w:r w:rsidRPr="00D24AF1">
              <w:rPr>
                <w:rFonts w:ascii="Verdana" w:hAnsi="Verdana"/>
                <w:b/>
                <w:bCs/>
                <w:sz w:val="20"/>
                <w:szCs w:val="20"/>
              </w:rPr>
              <w:lastRenderedPageBreak/>
              <w:t>БНЕБ</w:t>
            </w:r>
            <w:r>
              <w:rPr>
                <w:rFonts w:ascii="Verdana" w:hAnsi="Verdana"/>
                <w:sz w:val="20"/>
                <w:szCs w:val="20"/>
              </w:rPr>
              <w:t xml:space="preserve"> извършва дейността организиране на борсов пазар на електрическа енергия въз основа на лицензия, издадена от Комисията за енергийно и водно регулиране.</w:t>
            </w:r>
          </w:p>
          <w:p w14:paraId="0CB3271C" w14:textId="77777777" w:rsidR="00A939C4" w:rsidRDefault="00A939C4" w:rsidP="006F5AB2">
            <w:pPr>
              <w:jc w:val="both"/>
              <w:rPr>
                <w:rFonts w:ascii="Verdana" w:hAnsi="Verdana"/>
                <w:sz w:val="20"/>
                <w:szCs w:val="20"/>
              </w:rPr>
            </w:pPr>
          </w:p>
          <w:p w14:paraId="2808D504" w14:textId="0F1DDA91" w:rsidR="00A939C4" w:rsidRDefault="00A939C4" w:rsidP="006F5AB2">
            <w:pPr>
              <w:jc w:val="both"/>
              <w:rPr>
                <w:rFonts w:ascii="Verdana" w:hAnsi="Verdana"/>
                <w:sz w:val="20"/>
                <w:szCs w:val="20"/>
              </w:rPr>
            </w:pPr>
            <w:r>
              <w:rPr>
                <w:rFonts w:ascii="Verdana" w:hAnsi="Verdana"/>
                <w:sz w:val="20"/>
                <w:szCs w:val="20"/>
              </w:rPr>
              <w:t>Съгласно чл.291, ал.2 от Правилата за работа на организиран борсов пазар на електрическа енергия, п</w:t>
            </w:r>
            <w:r w:rsidRPr="00A939C4">
              <w:rPr>
                <w:rFonts w:ascii="Verdana" w:hAnsi="Verdana"/>
                <w:sz w:val="20"/>
                <w:szCs w:val="20"/>
              </w:rPr>
              <w:t xml:space="preserve">убликуването на </w:t>
            </w:r>
            <w:r>
              <w:rPr>
                <w:rFonts w:ascii="Verdana" w:hAnsi="Verdana"/>
                <w:sz w:val="20"/>
                <w:szCs w:val="20"/>
              </w:rPr>
              <w:t xml:space="preserve">вътрешна </w:t>
            </w:r>
            <w:r w:rsidRPr="00A939C4">
              <w:rPr>
                <w:rFonts w:ascii="Verdana" w:hAnsi="Verdana"/>
                <w:sz w:val="20"/>
                <w:szCs w:val="20"/>
              </w:rPr>
              <w:t xml:space="preserve">информацията на интернет страницата на </w:t>
            </w:r>
            <w:r w:rsidRPr="006D2AFF">
              <w:rPr>
                <w:rFonts w:ascii="Verdana" w:hAnsi="Verdana"/>
                <w:b/>
                <w:bCs/>
                <w:sz w:val="20"/>
                <w:szCs w:val="20"/>
              </w:rPr>
              <w:t>БНЕБ</w:t>
            </w:r>
            <w:r>
              <w:rPr>
                <w:rFonts w:ascii="Verdana" w:hAnsi="Verdana"/>
                <w:sz w:val="20"/>
                <w:szCs w:val="20"/>
              </w:rPr>
              <w:t xml:space="preserve"> </w:t>
            </w:r>
            <w:r w:rsidRPr="00A939C4">
              <w:rPr>
                <w:rFonts w:ascii="Verdana" w:hAnsi="Verdana"/>
                <w:sz w:val="20"/>
                <w:szCs w:val="20"/>
              </w:rPr>
              <w:t xml:space="preserve">изпълнява задълженията на търговски участник по смисъла на чл. 4, параграф 1 от </w:t>
            </w:r>
            <w:r w:rsidR="006D2AFF" w:rsidRPr="006D2AFF">
              <w:rPr>
                <w:rFonts w:ascii="Verdana" w:hAnsi="Verdana"/>
                <w:sz w:val="20"/>
                <w:szCs w:val="20"/>
              </w:rPr>
              <w:t xml:space="preserve">Регламент (ЕС) № 1227/2011 на Европейския парламент и на Съвета от 25 октомври 2011 година относно интегритета и прозрачността на пазара за търговия на едро с енергия </w:t>
            </w:r>
            <w:r w:rsidRPr="00A939C4">
              <w:rPr>
                <w:rFonts w:ascii="Verdana" w:hAnsi="Verdana"/>
                <w:sz w:val="20"/>
                <w:szCs w:val="20"/>
              </w:rPr>
              <w:t>във връзка с чл. 10, параграф 1 от Регламент за изпълнение № 1348/2014 за разкриване на вътрешна информация на интернет страница на доставчик на услуги – платформа за разкриване на вътрешна информация.</w:t>
            </w:r>
          </w:p>
          <w:p w14:paraId="3E48C224" w14:textId="77777777" w:rsidR="004432EF" w:rsidRDefault="004432EF" w:rsidP="006F5AB2">
            <w:pPr>
              <w:jc w:val="both"/>
              <w:rPr>
                <w:rFonts w:ascii="Verdana" w:hAnsi="Verdana"/>
                <w:sz w:val="20"/>
                <w:szCs w:val="20"/>
              </w:rPr>
            </w:pPr>
          </w:p>
          <w:p w14:paraId="0108D070" w14:textId="1011E1AD" w:rsidR="004432EF" w:rsidRPr="00625F18" w:rsidRDefault="00F558AA" w:rsidP="006F5AB2">
            <w:pPr>
              <w:jc w:val="both"/>
              <w:rPr>
                <w:rFonts w:ascii="Verdana" w:hAnsi="Verdana"/>
                <w:sz w:val="20"/>
                <w:szCs w:val="20"/>
              </w:rPr>
            </w:pPr>
            <w:r>
              <w:rPr>
                <w:rFonts w:ascii="Verdana" w:hAnsi="Verdana"/>
                <w:sz w:val="20"/>
                <w:szCs w:val="20"/>
              </w:rPr>
              <w:t xml:space="preserve">Платформата за разкриване на вътрешна информация на БНЕБ, наричана по-долу </w:t>
            </w:r>
            <w:r w:rsidRPr="00706B27">
              <w:rPr>
                <w:rFonts w:ascii="Verdana" w:hAnsi="Verdana"/>
                <w:i/>
                <w:iCs/>
                <w:sz w:val="20"/>
                <w:szCs w:val="20"/>
              </w:rPr>
              <w:t>Платформата</w:t>
            </w:r>
            <w:r>
              <w:rPr>
                <w:rFonts w:ascii="Verdana" w:hAnsi="Verdana"/>
                <w:sz w:val="20"/>
                <w:szCs w:val="20"/>
              </w:rPr>
              <w:t>, е публично достъпна на интернет страницата на БНЕБ и е предназначена за разкриване на вътрешна информация и публикуване на Спешни пазарни съобщения (</w:t>
            </w:r>
            <w:r w:rsidR="00625F18">
              <w:rPr>
                <w:rFonts w:ascii="Verdana" w:hAnsi="Verdana"/>
                <w:sz w:val="20"/>
                <w:szCs w:val="20"/>
                <w:lang w:val="en-US"/>
              </w:rPr>
              <w:t>Urgent Market Messages – UMM</w:t>
            </w:r>
            <w:r w:rsidR="00625F18">
              <w:rPr>
                <w:rFonts w:ascii="Verdana" w:hAnsi="Verdana"/>
                <w:sz w:val="20"/>
                <w:szCs w:val="20"/>
              </w:rPr>
              <w:t xml:space="preserve">) в съответствие с изискванията на </w:t>
            </w:r>
            <w:r w:rsidR="00625F18" w:rsidRPr="00625F18">
              <w:rPr>
                <w:rFonts w:ascii="Verdana" w:hAnsi="Verdana"/>
                <w:sz w:val="20"/>
                <w:szCs w:val="20"/>
              </w:rPr>
              <w:t>Регламент (ЕС) № 1227/2011 на Европейския парламент и на Съвета от 25 октомври 2011 година относно интегритета и прозрачността на пазара за търговия на едро с енергия</w:t>
            </w:r>
            <w:r w:rsidR="00625F18">
              <w:rPr>
                <w:rFonts w:ascii="Verdana" w:hAnsi="Verdana"/>
                <w:sz w:val="20"/>
                <w:szCs w:val="20"/>
              </w:rPr>
              <w:t xml:space="preserve"> и приложимото българско законодателство.</w:t>
            </w:r>
          </w:p>
          <w:p w14:paraId="7990995A" w14:textId="74DEF278" w:rsidR="00A939C4" w:rsidRPr="00187DBC" w:rsidRDefault="00A939C4" w:rsidP="006F5AB2">
            <w:pPr>
              <w:jc w:val="both"/>
              <w:rPr>
                <w:rFonts w:ascii="Verdana" w:hAnsi="Verdana"/>
                <w:sz w:val="20"/>
                <w:szCs w:val="20"/>
              </w:rPr>
            </w:pPr>
          </w:p>
        </w:tc>
        <w:tc>
          <w:tcPr>
            <w:tcW w:w="6865" w:type="dxa"/>
          </w:tcPr>
          <w:p w14:paraId="579BE4C1" w14:textId="77777777" w:rsidR="0081753A" w:rsidRPr="00740345" w:rsidRDefault="0081753A" w:rsidP="006F5AB2">
            <w:pPr>
              <w:jc w:val="center"/>
              <w:rPr>
                <w:rFonts w:ascii="Verdana" w:hAnsi="Verdana"/>
                <w:b/>
                <w:bCs/>
                <w:i/>
                <w:iCs/>
                <w:sz w:val="20"/>
                <w:szCs w:val="20"/>
              </w:rPr>
            </w:pPr>
          </w:p>
          <w:p w14:paraId="0977E7B8" w14:textId="77777777" w:rsidR="00343637" w:rsidRDefault="00343637" w:rsidP="006F5AB2">
            <w:pPr>
              <w:jc w:val="center"/>
              <w:rPr>
                <w:rFonts w:ascii="Verdana" w:hAnsi="Verdana"/>
                <w:b/>
                <w:bCs/>
                <w:i/>
                <w:iCs/>
                <w:sz w:val="20"/>
                <w:szCs w:val="20"/>
                <w:lang w:val="en-ZW"/>
              </w:rPr>
            </w:pPr>
          </w:p>
          <w:p w14:paraId="12A3A126" w14:textId="1A64009B" w:rsidR="0081753A" w:rsidRPr="00343637" w:rsidRDefault="0081753A" w:rsidP="006F5AB2">
            <w:pPr>
              <w:jc w:val="center"/>
              <w:rPr>
                <w:rFonts w:ascii="Verdana" w:hAnsi="Verdana"/>
                <w:sz w:val="20"/>
                <w:szCs w:val="20"/>
                <w:lang w:val="en-ZW"/>
              </w:rPr>
            </w:pPr>
            <w:r w:rsidRPr="00343637">
              <w:rPr>
                <w:rFonts w:ascii="Verdana" w:hAnsi="Verdana"/>
                <w:b/>
                <w:bCs/>
                <w:sz w:val="20"/>
                <w:szCs w:val="20"/>
                <w:lang w:val="en-ZW"/>
              </w:rPr>
              <w:t>PREAMBLE</w:t>
            </w:r>
          </w:p>
          <w:p w14:paraId="2A69EAE6" w14:textId="77777777" w:rsidR="0081753A" w:rsidRPr="00740345" w:rsidRDefault="0081753A" w:rsidP="006F5AB2">
            <w:pPr>
              <w:jc w:val="center"/>
              <w:rPr>
                <w:rFonts w:ascii="Verdana" w:hAnsi="Verdana"/>
                <w:b/>
                <w:bCs/>
                <w:i/>
                <w:iCs/>
                <w:sz w:val="20"/>
                <w:szCs w:val="20"/>
              </w:rPr>
            </w:pPr>
          </w:p>
          <w:p w14:paraId="145FF0D6" w14:textId="175E32B1" w:rsidR="0081753A" w:rsidRDefault="00171801" w:rsidP="006F5AB2">
            <w:pPr>
              <w:jc w:val="both"/>
              <w:rPr>
                <w:rFonts w:ascii="Verdana" w:hAnsi="Verdana"/>
                <w:sz w:val="20"/>
                <w:szCs w:val="20"/>
              </w:rPr>
            </w:pPr>
            <w:r>
              <w:rPr>
                <w:rFonts w:ascii="Verdana" w:hAnsi="Verdana"/>
                <w:sz w:val="20"/>
                <w:szCs w:val="20"/>
                <w:lang w:val="en-US"/>
              </w:rPr>
              <w:t xml:space="preserve">According to the definition, provided in Article 2 of </w:t>
            </w:r>
            <w:r w:rsidRPr="00171801">
              <w:rPr>
                <w:rFonts w:ascii="Verdana" w:hAnsi="Verdana"/>
                <w:sz w:val="20"/>
                <w:szCs w:val="20"/>
                <w:lang w:val="en-US"/>
              </w:rPr>
              <w:t>Regulation (EU) No</w:t>
            </w:r>
            <w:r>
              <w:rPr>
                <w:rFonts w:ascii="Verdana" w:hAnsi="Verdana"/>
                <w:sz w:val="20"/>
                <w:szCs w:val="20"/>
                <w:lang w:val="en-US"/>
              </w:rPr>
              <w:t>.</w:t>
            </w:r>
            <w:r w:rsidRPr="00171801">
              <w:rPr>
                <w:rFonts w:ascii="Verdana" w:hAnsi="Verdana"/>
                <w:sz w:val="20"/>
                <w:szCs w:val="20"/>
                <w:lang w:val="en-US"/>
              </w:rPr>
              <w:t xml:space="preserve"> 1227/2011 of the European Parliament and of the Council</w:t>
            </w:r>
            <w:r>
              <w:rPr>
                <w:rFonts w:ascii="Verdana" w:hAnsi="Verdana"/>
                <w:sz w:val="20"/>
                <w:szCs w:val="20"/>
                <w:lang w:val="en-US"/>
              </w:rPr>
              <w:t xml:space="preserve"> </w:t>
            </w:r>
            <w:r w:rsidRPr="00171801">
              <w:rPr>
                <w:rFonts w:ascii="Verdana" w:hAnsi="Verdana"/>
                <w:sz w:val="20"/>
                <w:szCs w:val="20"/>
                <w:lang w:val="en-US"/>
              </w:rPr>
              <w:t>of 25 October 2011</w:t>
            </w:r>
            <w:r>
              <w:rPr>
                <w:rFonts w:ascii="Verdana" w:hAnsi="Verdana"/>
                <w:sz w:val="20"/>
                <w:szCs w:val="20"/>
                <w:lang w:val="en-US"/>
              </w:rPr>
              <w:t xml:space="preserve"> </w:t>
            </w:r>
            <w:r w:rsidRPr="00171801">
              <w:rPr>
                <w:rFonts w:ascii="Verdana" w:hAnsi="Verdana"/>
                <w:sz w:val="20"/>
                <w:szCs w:val="20"/>
                <w:lang w:val="en-US"/>
              </w:rPr>
              <w:t>on wholesale energy market integrity and transparency</w:t>
            </w:r>
            <w:r w:rsidR="0097099F">
              <w:rPr>
                <w:rFonts w:ascii="Verdana" w:hAnsi="Verdana"/>
                <w:sz w:val="20"/>
                <w:szCs w:val="20"/>
                <w:lang w:val="en-US"/>
              </w:rPr>
              <w:t xml:space="preserve"> (</w:t>
            </w:r>
            <w:r w:rsidR="0097099F" w:rsidRPr="0097099F">
              <w:rPr>
                <w:rFonts w:ascii="Verdana" w:hAnsi="Verdana"/>
                <w:i/>
                <w:iCs/>
                <w:sz w:val="20"/>
                <w:szCs w:val="20"/>
                <w:lang w:val="en-US"/>
              </w:rPr>
              <w:t>REMIT</w:t>
            </w:r>
            <w:r w:rsidR="0097099F">
              <w:rPr>
                <w:rFonts w:ascii="Verdana" w:hAnsi="Verdana"/>
                <w:sz w:val="20"/>
                <w:szCs w:val="20"/>
                <w:lang w:val="en-US"/>
              </w:rPr>
              <w:t>)</w:t>
            </w:r>
            <w:r w:rsidR="00341013">
              <w:rPr>
                <w:rFonts w:ascii="Verdana" w:hAnsi="Verdana"/>
                <w:sz w:val="20"/>
                <w:szCs w:val="20"/>
                <w:lang w:val="en-US"/>
              </w:rPr>
              <w:t>, “</w:t>
            </w:r>
            <w:r w:rsidR="00341013" w:rsidRPr="00341013">
              <w:rPr>
                <w:rFonts w:ascii="Verdana" w:hAnsi="Verdana"/>
                <w:sz w:val="20"/>
                <w:szCs w:val="20"/>
                <w:lang w:val="en-US"/>
              </w:rPr>
              <w:t>inside information</w:t>
            </w:r>
            <w:r w:rsidR="00341013">
              <w:rPr>
                <w:rFonts w:ascii="Verdana" w:hAnsi="Verdana"/>
                <w:sz w:val="20"/>
                <w:szCs w:val="20"/>
                <w:lang w:val="en-US"/>
              </w:rPr>
              <w:t>”</w:t>
            </w:r>
            <w:r w:rsidR="00341013" w:rsidRPr="00341013">
              <w:rPr>
                <w:rFonts w:ascii="Verdana" w:hAnsi="Verdana"/>
                <w:sz w:val="20"/>
                <w:szCs w:val="20"/>
                <w:lang w:val="en-US"/>
              </w:rPr>
              <w:t xml:space="preserve"> means information of a precise nature which has not been made public, which relates, directly or indirectly, to one or more wholesale energy products and which, if it were made public, would be likely to significantly affect the prices of those wholesale energy products.</w:t>
            </w:r>
            <w:r w:rsidR="00037299">
              <w:rPr>
                <w:rFonts w:ascii="Verdana" w:hAnsi="Verdana"/>
                <w:sz w:val="20"/>
                <w:szCs w:val="20"/>
              </w:rPr>
              <w:t xml:space="preserve"> </w:t>
            </w:r>
            <w:r w:rsidR="00037299" w:rsidRPr="00037299">
              <w:rPr>
                <w:rFonts w:ascii="Verdana" w:hAnsi="Verdana"/>
                <w:sz w:val="20"/>
                <w:szCs w:val="20"/>
              </w:rPr>
              <w:t>Information shall be deemed to be of a precise nature if it indicates a set of circumstances which exists or may reasonably be expected to come into existence, or an event which has occurred or may reasonably be expected to do so, and if it is specific enough to enable a conclusion to be drawn as to the possible effect of that set of circumstances or event on the prices of wholesale energy products</w:t>
            </w:r>
            <w:r w:rsidR="00037299">
              <w:rPr>
                <w:rFonts w:ascii="Verdana" w:hAnsi="Verdana"/>
                <w:sz w:val="20"/>
                <w:szCs w:val="20"/>
              </w:rPr>
              <w:t>.</w:t>
            </w:r>
          </w:p>
          <w:p w14:paraId="4FDAE91C" w14:textId="77777777" w:rsidR="00357167" w:rsidRDefault="00357167" w:rsidP="006F5AB2">
            <w:pPr>
              <w:jc w:val="both"/>
              <w:rPr>
                <w:rFonts w:ascii="Verdana" w:hAnsi="Verdana"/>
                <w:sz w:val="20"/>
                <w:szCs w:val="20"/>
              </w:rPr>
            </w:pPr>
          </w:p>
          <w:p w14:paraId="238193F9" w14:textId="285BE94D" w:rsidR="00357167" w:rsidRPr="00357167" w:rsidRDefault="00357167" w:rsidP="006F5AB2">
            <w:pPr>
              <w:jc w:val="both"/>
              <w:rPr>
                <w:rFonts w:ascii="Verdana" w:hAnsi="Verdana"/>
                <w:sz w:val="20"/>
                <w:szCs w:val="20"/>
                <w:lang w:val="en-US"/>
              </w:rPr>
            </w:pPr>
            <w:r>
              <w:rPr>
                <w:rFonts w:ascii="Verdana" w:hAnsi="Verdana"/>
                <w:sz w:val="20"/>
                <w:szCs w:val="20"/>
                <w:lang w:val="en-US"/>
              </w:rPr>
              <w:t xml:space="preserve">Article 4 of </w:t>
            </w:r>
            <w:r w:rsidRPr="00357167">
              <w:rPr>
                <w:rFonts w:ascii="Verdana" w:hAnsi="Verdana"/>
                <w:sz w:val="20"/>
                <w:szCs w:val="20"/>
                <w:lang w:val="en-US"/>
              </w:rPr>
              <w:t>Regulation (EU) No. 1227/2011 of the European Parliament and of the Council of 25 October 2011 on wholesale energy market integrity and transparency</w:t>
            </w:r>
            <w:r w:rsidR="00B054CF">
              <w:rPr>
                <w:rFonts w:ascii="Verdana" w:hAnsi="Verdana"/>
                <w:sz w:val="20"/>
                <w:szCs w:val="20"/>
                <w:lang w:val="en-US"/>
              </w:rPr>
              <w:t xml:space="preserve"> </w:t>
            </w:r>
            <w:r w:rsidR="0072673C">
              <w:rPr>
                <w:rFonts w:ascii="Verdana" w:hAnsi="Verdana"/>
                <w:sz w:val="20"/>
                <w:szCs w:val="20"/>
                <w:lang w:val="en-US"/>
              </w:rPr>
              <w:t>stipulates</w:t>
            </w:r>
            <w:r w:rsidR="0072673C">
              <w:rPr>
                <w:rFonts w:ascii="Verdana" w:hAnsi="Verdana"/>
                <w:sz w:val="20"/>
                <w:szCs w:val="20"/>
              </w:rPr>
              <w:t xml:space="preserve"> </w:t>
            </w:r>
            <w:r w:rsidR="0072673C">
              <w:rPr>
                <w:rFonts w:ascii="Verdana" w:hAnsi="Verdana"/>
                <w:sz w:val="20"/>
                <w:szCs w:val="20"/>
                <w:lang w:val="en-US"/>
              </w:rPr>
              <w:t>the o</w:t>
            </w:r>
            <w:r w:rsidR="0072673C" w:rsidRPr="0072673C">
              <w:rPr>
                <w:rFonts w:ascii="Verdana" w:hAnsi="Verdana"/>
                <w:sz w:val="20"/>
                <w:szCs w:val="20"/>
                <w:lang w:val="en-US"/>
              </w:rPr>
              <w:t>bligation to publish inside information</w:t>
            </w:r>
            <w:r w:rsidR="0072673C">
              <w:rPr>
                <w:rFonts w:ascii="Verdana" w:hAnsi="Verdana"/>
                <w:sz w:val="20"/>
                <w:szCs w:val="20"/>
                <w:lang w:val="en-US"/>
              </w:rPr>
              <w:t>.</w:t>
            </w:r>
            <w:r w:rsidR="00261F59">
              <w:rPr>
                <w:rFonts w:ascii="Verdana" w:hAnsi="Verdana"/>
                <w:sz w:val="20"/>
                <w:szCs w:val="20"/>
                <w:lang w:val="en-US"/>
              </w:rPr>
              <w:t xml:space="preserve"> </w:t>
            </w:r>
            <w:r w:rsidR="00261F59" w:rsidRPr="00261F59">
              <w:rPr>
                <w:rFonts w:ascii="Verdana" w:hAnsi="Verdana"/>
                <w:sz w:val="20"/>
                <w:szCs w:val="20"/>
                <w:lang w:val="en-US"/>
              </w:rPr>
              <w:t xml:space="preserve">Market participants shall publicly disclose in an effective and timely </w:t>
            </w:r>
            <w:proofErr w:type="gramStart"/>
            <w:r w:rsidR="00261F59" w:rsidRPr="00261F59">
              <w:rPr>
                <w:rFonts w:ascii="Verdana" w:hAnsi="Verdana"/>
                <w:sz w:val="20"/>
                <w:szCs w:val="20"/>
                <w:lang w:val="en-US"/>
              </w:rPr>
              <w:t>manner inside</w:t>
            </w:r>
            <w:proofErr w:type="gramEnd"/>
            <w:r w:rsidR="00261F59" w:rsidRPr="00261F59">
              <w:rPr>
                <w:rFonts w:ascii="Verdana" w:hAnsi="Verdana"/>
                <w:sz w:val="20"/>
                <w:szCs w:val="20"/>
                <w:lang w:val="en-US"/>
              </w:rPr>
              <w:t xml:space="preserve"> information which they possess in respect of business or facilities which the market participant </w:t>
            </w:r>
            <w:proofErr w:type="gramStart"/>
            <w:r w:rsidR="00261F59" w:rsidRPr="00261F59">
              <w:rPr>
                <w:rFonts w:ascii="Verdana" w:hAnsi="Verdana"/>
                <w:sz w:val="20"/>
                <w:szCs w:val="20"/>
                <w:lang w:val="en-US"/>
              </w:rPr>
              <w:t>concerned</w:t>
            </w:r>
            <w:proofErr w:type="gramEnd"/>
            <w:r w:rsidR="00261F59" w:rsidRPr="00261F59">
              <w:rPr>
                <w:rFonts w:ascii="Verdana" w:hAnsi="Verdana"/>
                <w:sz w:val="20"/>
                <w:szCs w:val="20"/>
                <w:lang w:val="en-US"/>
              </w:rPr>
              <w:t>, or its parent undertaking or related undertaking, owns or controls or for whose operational matters that market participant or undertaking is responsible, either in whole or in part.</w:t>
            </w:r>
          </w:p>
          <w:p w14:paraId="7E6F5FE6" w14:textId="6E20F369" w:rsidR="0081753A" w:rsidRPr="00357167" w:rsidRDefault="0081753A" w:rsidP="006F5AB2">
            <w:pPr>
              <w:jc w:val="both"/>
              <w:rPr>
                <w:rFonts w:ascii="Verdana" w:hAnsi="Verdana"/>
                <w:sz w:val="20"/>
                <w:szCs w:val="20"/>
              </w:rPr>
            </w:pPr>
          </w:p>
          <w:p w14:paraId="2A7CEC87" w14:textId="647CA84F" w:rsidR="0081753A" w:rsidRPr="00740345" w:rsidRDefault="0081753A" w:rsidP="006F5AB2">
            <w:pPr>
              <w:jc w:val="both"/>
              <w:rPr>
                <w:rFonts w:ascii="Verdana" w:hAnsi="Verdana"/>
                <w:i/>
                <w:iCs/>
                <w:sz w:val="20"/>
                <w:szCs w:val="20"/>
              </w:rPr>
            </w:pPr>
          </w:p>
          <w:p w14:paraId="0B881281" w14:textId="77777777" w:rsidR="0081753A" w:rsidRPr="00740345" w:rsidRDefault="0081753A" w:rsidP="006F5AB2">
            <w:pPr>
              <w:jc w:val="both"/>
              <w:rPr>
                <w:rFonts w:ascii="Verdana" w:hAnsi="Verdana"/>
                <w:i/>
                <w:iCs/>
                <w:sz w:val="20"/>
                <w:szCs w:val="20"/>
              </w:rPr>
            </w:pPr>
          </w:p>
          <w:p w14:paraId="7527BD67" w14:textId="31AD91F5" w:rsidR="007D677B" w:rsidRPr="0074723E" w:rsidRDefault="0074723E" w:rsidP="006F5AB2">
            <w:pPr>
              <w:jc w:val="both"/>
              <w:rPr>
                <w:rFonts w:ascii="Verdana" w:hAnsi="Verdana"/>
                <w:sz w:val="20"/>
                <w:szCs w:val="20"/>
                <w:lang w:val="en-US"/>
              </w:rPr>
            </w:pPr>
            <w:r>
              <w:rPr>
                <w:rFonts w:ascii="Verdana" w:hAnsi="Verdana"/>
                <w:sz w:val="20"/>
                <w:szCs w:val="20"/>
                <w:lang w:val="en-US"/>
              </w:rPr>
              <w:t xml:space="preserve">The </w:t>
            </w:r>
            <w:r w:rsidRPr="0074723E">
              <w:rPr>
                <w:rFonts w:ascii="Verdana" w:hAnsi="Verdana"/>
                <w:b/>
                <w:bCs/>
                <w:sz w:val="20"/>
                <w:szCs w:val="20"/>
                <w:lang w:val="en-US"/>
              </w:rPr>
              <w:t>CLIENT</w:t>
            </w:r>
            <w:r>
              <w:rPr>
                <w:rFonts w:ascii="Verdana" w:hAnsi="Verdana"/>
                <w:sz w:val="20"/>
                <w:szCs w:val="20"/>
                <w:lang w:val="en-US"/>
              </w:rPr>
              <w:t xml:space="preserve"> is a </w:t>
            </w:r>
            <w:r w:rsidRPr="0074723E">
              <w:rPr>
                <w:rFonts w:ascii="Verdana" w:hAnsi="Verdana"/>
                <w:sz w:val="20"/>
                <w:szCs w:val="20"/>
                <w:lang w:val="en-US"/>
              </w:rPr>
              <w:t>market participant</w:t>
            </w:r>
            <w:r>
              <w:rPr>
                <w:rFonts w:ascii="Verdana" w:hAnsi="Verdana"/>
                <w:sz w:val="20"/>
                <w:szCs w:val="20"/>
                <w:lang w:val="en-US"/>
              </w:rPr>
              <w:t xml:space="preserve"> under the definition of Article 2, paragraph 7 of </w:t>
            </w:r>
            <w:r w:rsidRPr="0074723E">
              <w:rPr>
                <w:rFonts w:ascii="Verdana" w:hAnsi="Verdana"/>
                <w:sz w:val="20"/>
                <w:szCs w:val="20"/>
                <w:lang w:val="en-US"/>
              </w:rPr>
              <w:t>Regulation (EU) No. 1227/2011 of the European Parliament and of the Council of 25 October 2011 on wholesale energy market integrity and transparency</w:t>
            </w:r>
            <w:r>
              <w:rPr>
                <w:rFonts w:ascii="Verdana" w:hAnsi="Verdana"/>
                <w:sz w:val="20"/>
                <w:szCs w:val="20"/>
                <w:lang w:val="en-US"/>
              </w:rPr>
              <w:t xml:space="preserve"> and has been registered in compliance with the requirements of Article 9 of </w:t>
            </w:r>
            <w:r w:rsidRPr="0074723E">
              <w:rPr>
                <w:rFonts w:ascii="Verdana" w:hAnsi="Verdana"/>
                <w:sz w:val="20"/>
                <w:szCs w:val="20"/>
                <w:lang w:val="en-US"/>
              </w:rPr>
              <w:t>Regulation (EU) No. 1227/2011</w:t>
            </w:r>
            <w:r>
              <w:rPr>
                <w:rFonts w:ascii="Verdana" w:hAnsi="Verdana"/>
                <w:sz w:val="20"/>
                <w:szCs w:val="20"/>
                <w:lang w:val="en-US"/>
              </w:rPr>
              <w:t>.</w:t>
            </w:r>
          </w:p>
          <w:p w14:paraId="2851E22D" w14:textId="452437B7" w:rsidR="0081753A" w:rsidRPr="00D24AF1" w:rsidRDefault="00D24AF1" w:rsidP="006F5AB2">
            <w:pPr>
              <w:jc w:val="both"/>
              <w:rPr>
                <w:rFonts w:ascii="Verdana" w:hAnsi="Verdana"/>
                <w:sz w:val="20"/>
                <w:szCs w:val="20"/>
                <w:lang w:val="en-US"/>
              </w:rPr>
            </w:pPr>
            <w:r w:rsidRPr="00D24AF1">
              <w:rPr>
                <w:rFonts w:ascii="Verdana" w:hAnsi="Verdana"/>
                <w:b/>
                <w:bCs/>
                <w:sz w:val="20"/>
                <w:szCs w:val="20"/>
                <w:lang w:val="en-US"/>
              </w:rPr>
              <w:lastRenderedPageBreak/>
              <w:t xml:space="preserve">IBEX </w:t>
            </w:r>
            <w:r w:rsidRPr="00D24AF1">
              <w:rPr>
                <w:rFonts w:ascii="Verdana" w:hAnsi="Verdana"/>
                <w:sz w:val="20"/>
                <w:szCs w:val="20"/>
                <w:lang w:val="en-US"/>
              </w:rPr>
              <w:t>carries out the activity of organizing an exchange market of electric</w:t>
            </w:r>
            <w:r>
              <w:rPr>
                <w:rFonts w:ascii="Verdana" w:hAnsi="Verdana"/>
                <w:sz w:val="20"/>
                <w:szCs w:val="20"/>
                <w:lang w:val="en-US"/>
              </w:rPr>
              <w:t>ity</w:t>
            </w:r>
            <w:r w:rsidRPr="00D24AF1">
              <w:rPr>
                <w:rFonts w:ascii="Verdana" w:hAnsi="Verdana"/>
                <w:sz w:val="20"/>
                <w:szCs w:val="20"/>
                <w:lang w:val="en-US"/>
              </w:rPr>
              <w:t xml:space="preserve"> based on a license issued by the</w:t>
            </w:r>
            <w:r>
              <w:rPr>
                <w:rFonts w:ascii="Verdana" w:hAnsi="Verdana"/>
                <w:sz w:val="20"/>
                <w:szCs w:val="20"/>
                <w:lang w:val="en-US"/>
              </w:rPr>
              <w:t xml:space="preserve"> </w:t>
            </w:r>
            <w:r w:rsidRPr="00D24AF1">
              <w:rPr>
                <w:rFonts w:ascii="Verdana" w:hAnsi="Verdana"/>
                <w:sz w:val="20"/>
                <w:szCs w:val="20"/>
                <w:lang w:val="en-US"/>
              </w:rPr>
              <w:t>Energy and Water Regulat</w:t>
            </w:r>
            <w:r>
              <w:rPr>
                <w:rFonts w:ascii="Verdana" w:hAnsi="Verdana"/>
                <w:sz w:val="20"/>
                <w:szCs w:val="20"/>
                <w:lang w:val="en-US"/>
              </w:rPr>
              <w:t>ory Commission</w:t>
            </w:r>
            <w:r w:rsidRPr="00D24AF1">
              <w:rPr>
                <w:rFonts w:ascii="Verdana" w:hAnsi="Verdana"/>
                <w:sz w:val="20"/>
                <w:szCs w:val="20"/>
                <w:lang w:val="en-US"/>
              </w:rPr>
              <w:t>.</w:t>
            </w:r>
          </w:p>
          <w:p w14:paraId="61518B53" w14:textId="16A88DF4" w:rsidR="0081753A" w:rsidRDefault="00334006" w:rsidP="006F5AB2">
            <w:pPr>
              <w:pStyle w:val="Subtitle"/>
              <w:rPr>
                <w:rFonts w:eastAsia="Calibri"/>
                <w:color w:val="5A3040"/>
                <w:lang w:val="en-US"/>
              </w:rPr>
            </w:pPr>
            <w:r>
              <w:rPr>
                <w:rFonts w:eastAsia="Calibri"/>
                <w:color w:val="5A3040"/>
                <w:lang w:val="en-US"/>
              </w:rPr>
              <w:t>Pursuant to</w:t>
            </w:r>
            <w:r w:rsidR="009968F2">
              <w:rPr>
                <w:rFonts w:eastAsia="Calibri"/>
                <w:color w:val="5A3040"/>
                <w:lang w:val="en-US"/>
              </w:rPr>
              <w:t xml:space="preserve"> Article 291, par.2 </w:t>
            </w:r>
            <w:r w:rsidR="007B3D35">
              <w:rPr>
                <w:rFonts w:eastAsia="Calibri"/>
                <w:color w:val="5A3040"/>
                <w:lang w:val="en-US"/>
              </w:rPr>
              <w:t>of the Power Exchange Operational Rules</w:t>
            </w:r>
            <w:r w:rsidR="00577E6C">
              <w:rPr>
                <w:rFonts w:eastAsia="Calibri"/>
                <w:color w:val="5A3040"/>
                <w:lang w:val="en-US"/>
              </w:rPr>
              <w:t xml:space="preserve"> </w:t>
            </w:r>
            <w:r w:rsidR="00463C41">
              <w:rPr>
                <w:rFonts w:eastAsia="Calibri"/>
                <w:color w:val="5A3040"/>
                <w:lang w:val="en-US"/>
              </w:rPr>
              <w:t>t</w:t>
            </w:r>
            <w:r w:rsidR="00946877" w:rsidRPr="00946877">
              <w:rPr>
                <w:rFonts w:eastAsia="Calibri"/>
                <w:color w:val="5A3040"/>
                <w:lang w:val="en-US"/>
              </w:rPr>
              <w:t xml:space="preserve">he </w:t>
            </w:r>
            <w:r w:rsidR="00463C41">
              <w:rPr>
                <w:rFonts w:eastAsia="Calibri"/>
                <w:color w:val="5A3040"/>
                <w:lang w:val="en-US"/>
              </w:rPr>
              <w:t xml:space="preserve">publishing of inside </w:t>
            </w:r>
            <w:r w:rsidR="00946877" w:rsidRPr="00946877">
              <w:rPr>
                <w:rFonts w:eastAsia="Calibri"/>
                <w:color w:val="5A3040"/>
                <w:lang w:val="en-US"/>
              </w:rPr>
              <w:t xml:space="preserve">information on the website of </w:t>
            </w:r>
            <w:r w:rsidR="00946877" w:rsidRPr="003D2A31">
              <w:rPr>
                <w:rFonts w:eastAsia="Calibri"/>
                <w:b/>
                <w:bCs/>
                <w:color w:val="5A3040"/>
                <w:lang w:val="en-US"/>
              </w:rPr>
              <w:t>IBEX</w:t>
            </w:r>
            <w:r w:rsidR="00946877">
              <w:rPr>
                <w:rFonts w:eastAsia="Calibri"/>
                <w:color w:val="5A3040"/>
                <w:lang w:val="en-US"/>
              </w:rPr>
              <w:t xml:space="preserve"> </w:t>
            </w:r>
            <w:r w:rsidR="00946877" w:rsidRPr="00946877">
              <w:rPr>
                <w:rFonts w:eastAsia="Calibri"/>
                <w:color w:val="5A3040"/>
                <w:lang w:val="en-US"/>
              </w:rPr>
              <w:t>complies with the obligations of a trading participant in the</w:t>
            </w:r>
            <w:r w:rsidR="00946877">
              <w:rPr>
                <w:rFonts w:eastAsia="Calibri"/>
                <w:color w:val="5A3040"/>
                <w:lang w:val="en-US"/>
              </w:rPr>
              <w:t xml:space="preserve"> </w:t>
            </w:r>
            <w:r w:rsidR="00946877" w:rsidRPr="00946877">
              <w:rPr>
                <w:rFonts w:eastAsia="Calibri"/>
                <w:color w:val="5A3040"/>
                <w:lang w:val="en-US"/>
              </w:rPr>
              <w:t xml:space="preserve">meaning of </w:t>
            </w:r>
            <w:r w:rsidR="00487B49" w:rsidRPr="00946877">
              <w:rPr>
                <w:rFonts w:eastAsia="Calibri"/>
                <w:color w:val="5A3040"/>
                <w:lang w:val="en-US"/>
              </w:rPr>
              <w:t>Article</w:t>
            </w:r>
            <w:r w:rsidR="00946877" w:rsidRPr="00946877">
              <w:rPr>
                <w:rFonts w:eastAsia="Calibri"/>
                <w:color w:val="5A3040"/>
                <w:lang w:val="en-US"/>
              </w:rPr>
              <w:t xml:space="preserve"> 4, paragraph 1 of Regulation (EU)</w:t>
            </w:r>
            <w:r w:rsidR="003D2A31">
              <w:rPr>
                <w:rFonts w:eastAsia="Calibri"/>
                <w:color w:val="5A3040"/>
                <w:lang w:val="en-US"/>
              </w:rPr>
              <w:t xml:space="preserve"> No.</w:t>
            </w:r>
            <w:r w:rsidR="00946877">
              <w:rPr>
                <w:rFonts w:eastAsia="Calibri"/>
                <w:color w:val="5A3040"/>
                <w:lang w:val="en-US"/>
              </w:rPr>
              <w:t xml:space="preserve"> </w:t>
            </w:r>
            <w:r w:rsidR="00946877" w:rsidRPr="00946877">
              <w:rPr>
                <w:rFonts w:eastAsia="Calibri"/>
                <w:color w:val="5A3040"/>
                <w:lang w:val="en-US"/>
              </w:rPr>
              <w:t>1227/2011 of the European Parliament and of the Council</w:t>
            </w:r>
            <w:r w:rsidR="00946877">
              <w:rPr>
                <w:rFonts w:eastAsia="Calibri"/>
                <w:color w:val="5A3040"/>
                <w:lang w:val="en-US"/>
              </w:rPr>
              <w:t xml:space="preserve"> </w:t>
            </w:r>
            <w:r w:rsidR="00946877" w:rsidRPr="00946877">
              <w:rPr>
                <w:rFonts w:eastAsia="Calibri"/>
                <w:color w:val="5A3040"/>
                <w:lang w:val="en-US"/>
              </w:rPr>
              <w:t>of 25 October 2011 on wholesale energy market integrity</w:t>
            </w:r>
            <w:r w:rsidR="00946877">
              <w:rPr>
                <w:rFonts w:eastAsia="Calibri"/>
                <w:color w:val="5A3040"/>
                <w:lang w:val="en-US"/>
              </w:rPr>
              <w:t xml:space="preserve"> </w:t>
            </w:r>
            <w:r w:rsidR="00946877" w:rsidRPr="00946877">
              <w:rPr>
                <w:rFonts w:eastAsia="Calibri"/>
                <w:color w:val="5A3040"/>
                <w:lang w:val="en-US"/>
              </w:rPr>
              <w:t xml:space="preserve">and transparency in connection with </w:t>
            </w:r>
            <w:r w:rsidR="003D2A31" w:rsidRPr="00946877">
              <w:rPr>
                <w:rFonts w:eastAsia="Calibri"/>
                <w:color w:val="5A3040"/>
                <w:lang w:val="en-US"/>
              </w:rPr>
              <w:t>Art</w:t>
            </w:r>
            <w:r w:rsidR="00946877" w:rsidRPr="00946877">
              <w:rPr>
                <w:rFonts w:eastAsia="Calibri"/>
                <w:color w:val="5A3040"/>
                <w:lang w:val="en-US"/>
              </w:rPr>
              <w:t>. 10, paragraph 1 of</w:t>
            </w:r>
            <w:r w:rsidR="00946877">
              <w:rPr>
                <w:rFonts w:eastAsia="Calibri"/>
                <w:color w:val="5A3040"/>
                <w:lang w:val="en-US"/>
              </w:rPr>
              <w:t xml:space="preserve"> </w:t>
            </w:r>
            <w:r w:rsidR="00946877" w:rsidRPr="00946877">
              <w:rPr>
                <w:rFonts w:eastAsia="Calibri"/>
                <w:color w:val="5A3040"/>
                <w:lang w:val="en-US"/>
              </w:rPr>
              <w:t>Implementing regulation No</w:t>
            </w:r>
            <w:r w:rsidR="003D2A31">
              <w:rPr>
                <w:rFonts w:eastAsia="Calibri"/>
                <w:color w:val="5A3040"/>
                <w:lang w:val="en-US"/>
              </w:rPr>
              <w:t>.</w:t>
            </w:r>
            <w:r w:rsidR="00946877" w:rsidRPr="00946877">
              <w:rPr>
                <w:rFonts w:eastAsia="Calibri"/>
                <w:color w:val="5A3040"/>
                <w:lang w:val="en-US"/>
              </w:rPr>
              <w:t xml:space="preserve"> 1348/2014 on disclosing</w:t>
            </w:r>
            <w:r w:rsidR="00946877">
              <w:rPr>
                <w:rFonts w:eastAsia="Calibri"/>
                <w:color w:val="5A3040"/>
                <w:lang w:val="en-US"/>
              </w:rPr>
              <w:t xml:space="preserve"> </w:t>
            </w:r>
            <w:r w:rsidR="00946877" w:rsidRPr="00946877">
              <w:rPr>
                <w:rFonts w:eastAsia="Calibri"/>
                <w:color w:val="5A3040"/>
                <w:lang w:val="en-US"/>
              </w:rPr>
              <w:t>inside information on the website of a service provider</w:t>
            </w:r>
            <w:r w:rsidR="00946877">
              <w:rPr>
                <w:rFonts w:eastAsia="Calibri"/>
                <w:color w:val="5A3040"/>
                <w:lang w:val="en-US"/>
              </w:rPr>
              <w:t xml:space="preserve"> </w:t>
            </w:r>
            <w:r w:rsidR="00946877" w:rsidRPr="00946877">
              <w:rPr>
                <w:rFonts w:eastAsia="Calibri"/>
                <w:color w:val="5A3040"/>
                <w:lang w:val="en-US"/>
              </w:rPr>
              <w:t>platform for disclosing inside information.</w:t>
            </w:r>
          </w:p>
          <w:p w14:paraId="0A63F5D5" w14:textId="77777777" w:rsidR="00706B27" w:rsidRDefault="00706B27" w:rsidP="006F5AB2">
            <w:pPr>
              <w:rPr>
                <w:rFonts w:eastAsia="Calibri"/>
                <w:lang w:val="en-US"/>
              </w:rPr>
            </w:pPr>
          </w:p>
          <w:p w14:paraId="3B581100" w14:textId="30D134CD" w:rsidR="00706B27" w:rsidRPr="00706B27" w:rsidRDefault="00F622D1" w:rsidP="006F5AB2">
            <w:pPr>
              <w:jc w:val="both"/>
              <w:rPr>
                <w:rFonts w:eastAsia="Calibri"/>
                <w:lang w:val="en-US"/>
              </w:rPr>
            </w:pPr>
            <w:r w:rsidRPr="00F622D1">
              <w:rPr>
                <w:rFonts w:ascii="Verdana" w:hAnsi="Verdana"/>
                <w:sz w:val="20"/>
                <w:szCs w:val="20"/>
              </w:rPr>
              <w:t>The</w:t>
            </w:r>
            <w:r>
              <w:rPr>
                <w:rFonts w:ascii="Verdana" w:hAnsi="Verdana"/>
                <w:sz w:val="20"/>
                <w:szCs w:val="20"/>
                <w:lang w:val="en-US"/>
              </w:rPr>
              <w:t xml:space="preserve"> platform for disclosing</w:t>
            </w:r>
            <w:r w:rsidRPr="00F622D1">
              <w:rPr>
                <w:rFonts w:ascii="Verdana" w:hAnsi="Verdana"/>
                <w:sz w:val="20"/>
                <w:szCs w:val="20"/>
              </w:rPr>
              <w:t xml:space="preserve"> inside information, hereinafter referred to as </w:t>
            </w:r>
            <w:r w:rsidRPr="00F622D1">
              <w:rPr>
                <w:rFonts w:ascii="Verdana" w:hAnsi="Verdana"/>
                <w:i/>
                <w:iCs/>
                <w:sz w:val="20"/>
                <w:szCs w:val="20"/>
              </w:rPr>
              <w:t>the Platform</w:t>
            </w:r>
            <w:r w:rsidRPr="00F622D1">
              <w:rPr>
                <w:rFonts w:ascii="Verdana" w:hAnsi="Verdana"/>
                <w:sz w:val="20"/>
                <w:szCs w:val="20"/>
              </w:rPr>
              <w:t>, is publicly available on the</w:t>
            </w:r>
            <w:r>
              <w:rPr>
                <w:rFonts w:ascii="Verdana" w:hAnsi="Verdana"/>
                <w:sz w:val="20"/>
                <w:szCs w:val="20"/>
                <w:lang w:val="en-US"/>
              </w:rPr>
              <w:t xml:space="preserve"> </w:t>
            </w:r>
            <w:r w:rsidRPr="00F622D1">
              <w:rPr>
                <w:rFonts w:ascii="Verdana" w:hAnsi="Verdana"/>
                <w:b/>
                <w:bCs/>
                <w:sz w:val="20"/>
                <w:szCs w:val="20"/>
                <w:lang w:val="en-US"/>
              </w:rPr>
              <w:t>IBEX</w:t>
            </w:r>
            <w:r w:rsidRPr="00F622D1">
              <w:rPr>
                <w:rFonts w:ascii="Verdana" w:hAnsi="Verdana"/>
                <w:sz w:val="20"/>
                <w:szCs w:val="20"/>
              </w:rPr>
              <w:t xml:space="preserve"> website and is intended for the disclosure of inside information and the publication of Urgent Market Messages (UMM) in accordance with the requirements of Regulation (EU) No. 1227/2011 of the European Parliament and of the Council of 25 October 2011 on wholesale energy market integrity and transparency</w:t>
            </w:r>
            <w:r>
              <w:rPr>
                <w:rFonts w:ascii="Verdana" w:hAnsi="Verdana"/>
                <w:sz w:val="20"/>
                <w:szCs w:val="20"/>
                <w:lang w:val="en-US"/>
              </w:rPr>
              <w:t xml:space="preserve"> </w:t>
            </w:r>
            <w:r w:rsidRPr="00F622D1">
              <w:rPr>
                <w:rFonts w:ascii="Verdana" w:hAnsi="Verdana"/>
                <w:sz w:val="20"/>
                <w:szCs w:val="20"/>
              </w:rPr>
              <w:t>and the applicable Bulgarian legislation.</w:t>
            </w:r>
          </w:p>
        </w:tc>
      </w:tr>
      <w:tr w:rsidR="0081753A" w:rsidRPr="00187DBC" w14:paraId="174FF0AC" w14:textId="77777777" w:rsidTr="00752756">
        <w:trPr>
          <w:trHeight w:val="278"/>
        </w:trPr>
        <w:tc>
          <w:tcPr>
            <w:tcW w:w="7594" w:type="dxa"/>
            <w:shd w:val="clear" w:color="auto" w:fill="F7EDF1"/>
          </w:tcPr>
          <w:p w14:paraId="0E21CC9D" w14:textId="703E84AF" w:rsidR="0081753A" w:rsidRPr="00187DBC" w:rsidRDefault="00A77E6F" w:rsidP="006F5AB2">
            <w:pPr>
              <w:pStyle w:val="Heading1"/>
              <w:ind w:left="352"/>
            </w:pPr>
            <w:bookmarkStart w:id="3" w:name="_Hlk133245556"/>
            <w:r>
              <w:lastRenderedPageBreak/>
              <w:t>ПРЕДМЕТ НА ДОГОВОРА</w:t>
            </w:r>
          </w:p>
        </w:tc>
        <w:tc>
          <w:tcPr>
            <w:tcW w:w="6865" w:type="dxa"/>
            <w:shd w:val="clear" w:color="auto" w:fill="F7EDF1"/>
          </w:tcPr>
          <w:p w14:paraId="41B351A5" w14:textId="40BCF67D" w:rsidR="0081753A" w:rsidRPr="00292C6C" w:rsidRDefault="00292C6C" w:rsidP="006F5AB2">
            <w:pPr>
              <w:pStyle w:val="Heading1"/>
              <w:numPr>
                <w:ilvl w:val="0"/>
                <w:numId w:val="21"/>
              </w:numPr>
              <w:rPr>
                <w:rStyle w:val="Strong"/>
                <w:lang w:val="en-GB"/>
              </w:rPr>
            </w:pPr>
            <w:r>
              <w:rPr>
                <w:lang w:val="en-US"/>
              </w:rPr>
              <w:t>SUBJECT MATTER OF THE AGREEMENT</w:t>
            </w:r>
          </w:p>
        </w:tc>
      </w:tr>
      <w:bookmarkEnd w:id="3"/>
      <w:tr w:rsidR="0081753A" w:rsidRPr="00187DBC" w14:paraId="119A3110" w14:textId="77777777" w:rsidTr="00752756">
        <w:trPr>
          <w:trHeight w:val="278"/>
        </w:trPr>
        <w:tc>
          <w:tcPr>
            <w:tcW w:w="7594" w:type="dxa"/>
            <w:tcBorders>
              <w:bottom w:val="nil"/>
            </w:tcBorders>
          </w:tcPr>
          <w:p w14:paraId="13A9F364" w14:textId="74A2CB31" w:rsidR="0081753A" w:rsidRPr="00486E55" w:rsidRDefault="00017198" w:rsidP="000E7C4C">
            <w:pPr>
              <w:pStyle w:val="Heading2"/>
              <w:ind w:left="540" w:hanging="360"/>
            </w:pPr>
            <w:r>
              <w:rPr>
                <w:szCs w:val="20"/>
              </w:rPr>
              <w:t xml:space="preserve">1. </w:t>
            </w:r>
            <w:r w:rsidR="00E73D53" w:rsidRPr="00486E55">
              <w:t>Предмет на настоящия Договор е предоставянето на услуга, свързана с разкриването на вътрешна информация на Платформата за разкриване на вътрешна информация на БНЕБ</w:t>
            </w:r>
            <w:r w:rsidR="0037753C" w:rsidRPr="00486E55">
              <w:t xml:space="preserve">, като услугата се предоставя в съответствие с разпоредбите на Регламент (ЕС) № 1227/2011 на Европейския парламент и на Съвета от 25 октомври 2011 година относно интегритета и </w:t>
            </w:r>
            <w:r w:rsidR="0037753C" w:rsidRPr="00486E55">
              <w:lastRenderedPageBreak/>
              <w:t xml:space="preserve">прозрачността на пазара за търговия на едро с енергия, </w:t>
            </w:r>
            <w:r w:rsidRPr="00486E55">
              <w:t>Регламент</w:t>
            </w:r>
            <w:r w:rsidR="0037753C" w:rsidRPr="00486E55">
              <w:t xml:space="preserve"> </w:t>
            </w:r>
            <w:r w:rsidRPr="00486E55">
              <w:t xml:space="preserve">за изпълнение </w:t>
            </w:r>
            <w:r w:rsidR="0037753C" w:rsidRPr="00486E55">
              <w:t xml:space="preserve">(ЕС) № 1348/2014 </w:t>
            </w:r>
            <w:r w:rsidRPr="00486E55">
              <w:t>на</w:t>
            </w:r>
            <w:r w:rsidR="0037753C" w:rsidRPr="00486E55">
              <w:t xml:space="preserve"> </w:t>
            </w:r>
            <w:r w:rsidRPr="00486E55">
              <w:t>Комисията</w:t>
            </w:r>
            <w:r w:rsidR="0037753C" w:rsidRPr="00486E55">
              <w:t xml:space="preserve"> от 17 декември 2014 година за прилагане на член 8, параграфи 2 и 6 от Регламент (ЕС) № 1227/2011 на Европейския парламент и на Съвета относно интегритета и прозрачността на пазара за търговия на едро с енергия по отношение на докладването на данни</w:t>
            </w:r>
            <w:r w:rsidRPr="00486E55">
              <w:t>, приложимото българско законодателство и препоръките на ACER относно оповестяването на вътрешна информация и платформите за разкриване на вътрешна информация.</w:t>
            </w:r>
            <w:r w:rsidR="0097099F" w:rsidRPr="00486E55">
              <w:t xml:space="preserve"> Услугата е предназначена да обслужва участници на пазара във връзка със задълженията им за разкриване на вътрешна информация в съответствие с чл.4 от REMIT.</w:t>
            </w:r>
            <w:r w:rsidR="000E7C4C">
              <w:t xml:space="preserve"> КЛИЕНТЪТ подава </w:t>
            </w:r>
            <w:r w:rsidR="000E7C4C" w:rsidRPr="00171854">
              <w:t>Заявление</w:t>
            </w:r>
            <w:r w:rsidR="000E7C4C">
              <w:t xml:space="preserve"> за  достъп и ползване на услуги за публикуване на вътрешна информация на платформа за разкриване на вътрешна информация по образец на БНЕБ ЕАД, което е неразделна част от настоящия Договор.</w:t>
            </w:r>
          </w:p>
          <w:p w14:paraId="7253B088" w14:textId="1149B672" w:rsidR="00905F6F" w:rsidRPr="00486E55" w:rsidRDefault="008A5D2E" w:rsidP="006F5AB2">
            <w:pPr>
              <w:pStyle w:val="Heading2"/>
              <w:ind w:left="540" w:hanging="360"/>
            </w:pPr>
            <w:r w:rsidRPr="00486E55">
              <w:t>2.</w:t>
            </w:r>
            <w:r w:rsidR="00A073BE" w:rsidRPr="00486E55">
              <w:t xml:space="preserve"> </w:t>
            </w:r>
            <w:r w:rsidRPr="00486E55">
              <w:t>На интернет страницата си</w:t>
            </w:r>
            <w:r w:rsidR="00C8070D">
              <w:rPr>
                <w:lang w:val="en-US"/>
              </w:rPr>
              <w:t xml:space="preserve"> </w:t>
            </w:r>
            <w:hyperlink r:id="rId8" w:history="1">
              <w:r w:rsidR="00656C1E" w:rsidRPr="00802DFB">
                <w:rPr>
                  <w:rStyle w:val="Hyperlink"/>
                </w:rPr>
                <w:t>www.ibex.bg</w:t>
              </w:r>
            </w:hyperlink>
            <w:r w:rsidR="00C8070D">
              <w:rPr>
                <w:lang w:val="en-US"/>
              </w:rPr>
              <w:t xml:space="preserve"> </w:t>
            </w:r>
            <w:r w:rsidRPr="00486E55">
              <w:t>БНЕБ предоставя електронен инструмент за разкриване на вътрешна информация в съответствие с нормативните изисквания.</w:t>
            </w:r>
          </w:p>
          <w:p w14:paraId="3ADBAF1F" w14:textId="5E51BDD4" w:rsidR="008A5D2E" w:rsidRPr="00486E55" w:rsidRDefault="008A5D2E" w:rsidP="006F5AB2">
            <w:pPr>
              <w:pStyle w:val="Heading2"/>
              <w:ind w:left="540" w:hanging="360"/>
            </w:pPr>
            <w:r w:rsidRPr="00486E55">
              <w:t>3.</w:t>
            </w:r>
            <w:r w:rsidR="00A073BE" w:rsidRPr="00486E55">
              <w:t xml:space="preserve"> </w:t>
            </w:r>
            <w:r w:rsidRPr="00486E55">
              <w:t>По силата на настоящия Договор БНЕБ предоставя на упълномощени представители на КЛИЕНТА персонализирани акаунти за публикуване на вътрешна информация, в т.ч. неограничен брой Спешни пазарни съобщения, на Платформата.</w:t>
            </w:r>
          </w:p>
          <w:p w14:paraId="0B1A2411" w14:textId="0F92F411" w:rsidR="00017198" w:rsidRPr="00017198" w:rsidRDefault="00017198" w:rsidP="006F5AB2">
            <w:pPr>
              <w:jc w:val="both"/>
            </w:pPr>
          </w:p>
        </w:tc>
        <w:tc>
          <w:tcPr>
            <w:tcW w:w="6865" w:type="dxa"/>
            <w:tcBorders>
              <w:bottom w:val="nil"/>
            </w:tcBorders>
          </w:tcPr>
          <w:p w14:paraId="0E83EFEF" w14:textId="656607D6" w:rsidR="00905F6F" w:rsidRDefault="004E6640" w:rsidP="00171854">
            <w:pPr>
              <w:pStyle w:val="Heading2"/>
              <w:ind w:left="540" w:hanging="360"/>
              <w:rPr>
                <w:lang w:val="en-US"/>
              </w:rPr>
            </w:pPr>
            <w:r w:rsidRPr="004E6640">
              <w:rPr>
                <w:szCs w:val="20"/>
              </w:rPr>
              <w:lastRenderedPageBreak/>
              <w:t>1.</w:t>
            </w:r>
            <w:r>
              <w:t xml:space="preserve"> </w:t>
            </w:r>
            <w:r w:rsidRPr="00486E55">
              <w:t xml:space="preserve">The subject of this Agreement is the provision of a service related to the disclosure of inside information on the IBEX Inside Information Platform, and the service is provided in accordance with the provisions of Regulation (EU) No. 1227/2011 of the European Parliament and of the Council of 25 October 2011 on wholesale energy market integrity and </w:t>
            </w:r>
            <w:r w:rsidRPr="00486E55">
              <w:lastRenderedPageBreak/>
              <w:t>transparency,</w:t>
            </w:r>
            <w:r>
              <w:t xml:space="preserve"> </w:t>
            </w:r>
            <w:r w:rsidR="003F7DA5" w:rsidRPr="00486E55">
              <w:t xml:space="preserve">Commission Implementing Regulation </w:t>
            </w:r>
            <w:r w:rsidRPr="00486E55">
              <w:t>(EU) No</w:t>
            </w:r>
            <w:r w:rsidR="003F7DA5" w:rsidRPr="00486E55">
              <w:t>.</w:t>
            </w:r>
            <w:r w:rsidRPr="00486E55">
              <w:t xml:space="preserve"> 1348/2014</w:t>
            </w:r>
            <w:r w:rsidR="000337B4" w:rsidRPr="00486E55">
              <w:t xml:space="preserve"> </w:t>
            </w:r>
            <w:r w:rsidRPr="00486E55">
              <w:t>of 17 December 2014</w:t>
            </w:r>
            <w:r w:rsidR="000337B4" w:rsidRPr="00486E55">
              <w:t xml:space="preserve"> </w:t>
            </w:r>
            <w:r w:rsidRPr="00486E55">
              <w:t>on data reporting implementing Article 8(2) and Article 8(6) of Regulation (EU) No</w:t>
            </w:r>
            <w:r w:rsidR="002953B9">
              <w:t>.</w:t>
            </w:r>
            <w:r w:rsidRPr="00486E55">
              <w:t xml:space="preserve"> 1227/2011 of the European Parliament and of the Council on wholesale energy market integrity and transparency with regard to data reporting, the applicable Bulgarian legislation</w:t>
            </w:r>
            <w:r w:rsidR="00241582" w:rsidRPr="00486E55">
              <w:t xml:space="preserve"> and ACER recommendations on inside</w:t>
            </w:r>
            <w:r w:rsidR="000337B4" w:rsidRPr="00486E55">
              <w:t xml:space="preserve"> information</w:t>
            </w:r>
            <w:r w:rsidR="00241582" w:rsidRPr="00486E55">
              <w:t xml:space="preserve"> disclosure and inside</w:t>
            </w:r>
            <w:r w:rsidR="000337B4" w:rsidRPr="00486E55">
              <w:t xml:space="preserve"> information</w:t>
            </w:r>
            <w:r w:rsidR="00241582" w:rsidRPr="00486E55">
              <w:t xml:space="preserve"> platforms.</w:t>
            </w:r>
            <w:r w:rsidR="00905F6F" w:rsidRPr="00486E55">
              <w:t xml:space="preserve"> The service is intended to serve market participants in connection with their obligations to disclose inside information in accordance with Article 4 of REMIT.</w:t>
            </w:r>
            <w:r w:rsidR="00171854">
              <w:rPr>
                <w:lang w:val="en-US"/>
              </w:rPr>
              <w:t xml:space="preserve"> The CLIENT shall </w:t>
            </w:r>
            <w:proofErr w:type="gramStart"/>
            <w:r w:rsidR="00171854">
              <w:rPr>
                <w:lang w:val="en-US"/>
              </w:rPr>
              <w:t xml:space="preserve">submit an </w:t>
            </w:r>
            <w:r w:rsidR="00171854" w:rsidRPr="00171854">
              <w:rPr>
                <w:lang w:val="en-US"/>
              </w:rPr>
              <w:t>Application</w:t>
            </w:r>
            <w:proofErr w:type="gramEnd"/>
            <w:r w:rsidR="00171854">
              <w:rPr>
                <w:lang w:val="en-US"/>
              </w:rPr>
              <w:t xml:space="preserve"> </w:t>
            </w:r>
            <w:r w:rsidR="00171854" w:rsidRPr="00171854">
              <w:rPr>
                <w:lang w:val="en-US"/>
              </w:rPr>
              <w:t>for access and use of inside information publishing services on inside information platform</w:t>
            </w:r>
            <w:r w:rsidR="003C12AD">
              <w:rPr>
                <w:lang w:val="en-US"/>
              </w:rPr>
              <w:t xml:space="preserve"> according to a template of IBEX, which shall be an integral part of this Agreement.</w:t>
            </w:r>
          </w:p>
          <w:p w14:paraId="2A98A207" w14:textId="77777777" w:rsidR="0063496C" w:rsidRPr="0063496C" w:rsidRDefault="0063496C" w:rsidP="0063496C">
            <w:pPr>
              <w:rPr>
                <w:lang w:val="en-US"/>
              </w:rPr>
            </w:pPr>
          </w:p>
          <w:p w14:paraId="1AB4D3E0" w14:textId="7B0ACECB" w:rsidR="006C6992" w:rsidRPr="00486E55" w:rsidRDefault="00207E11" w:rsidP="0063496C">
            <w:pPr>
              <w:pStyle w:val="Heading2"/>
              <w:ind w:left="540" w:hanging="360"/>
            </w:pPr>
            <w:r w:rsidRPr="00486E55">
              <w:t>2. IBEX provides an electronic tool for disclosing inside information on its website</w:t>
            </w:r>
            <w:r w:rsidR="00656C1E">
              <w:rPr>
                <w:lang w:val="en-US"/>
              </w:rPr>
              <w:t xml:space="preserve"> </w:t>
            </w:r>
            <w:hyperlink r:id="rId9" w:history="1">
              <w:r w:rsidR="00656C1E" w:rsidRPr="00802DFB">
                <w:rPr>
                  <w:rStyle w:val="Hyperlink"/>
                </w:rPr>
                <w:t>www.ibex.bg</w:t>
              </w:r>
            </w:hyperlink>
            <w:r w:rsidR="00656C1E">
              <w:rPr>
                <w:lang w:val="en-US"/>
              </w:rPr>
              <w:t xml:space="preserve"> </w:t>
            </w:r>
            <w:r w:rsidRPr="00486E55">
              <w:t>in accordance with the regulatory requirements.</w:t>
            </w:r>
          </w:p>
          <w:p w14:paraId="04E64964" w14:textId="6B0B0E78" w:rsidR="0081753A" w:rsidRPr="00365245" w:rsidRDefault="006C6992" w:rsidP="006F5AB2">
            <w:pPr>
              <w:pStyle w:val="Heading2"/>
              <w:ind w:left="540" w:hanging="360"/>
              <w:rPr>
                <w:rStyle w:val="Strong"/>
                <w:szCs w:val="20"/>
                <w:lang w:val="en-US"/>
              </w:rPr>
            </w:pPr>
            <w:r w:rsidRPr="00486E55">
              <w:t>3. Pursuant to this Agreement, IBEX provides authorized representatives of the CLIENT with personalized accounts for publishing inside information, including unlimited number of Urgent Market Messages on the Platform.</w:t>
            </w:r>
          </w:p>
        </w:tc>
      </w:tr>
      <w:tr w:rsidR="0081753A" w:rsidRPr="00187DBC" w14:paraId="1E0E5E42" w14:textId="77777777" w:rsidTr="00752756">
        <w:trPr>
          <w:trHeight w:val="278"/>
        </w:trPr>
        <w:tc>
          <w:tcPr>
            <w:tcW w:w="7594" w:type="dxa"/>
            <w:tcBorders>
              <w:top w:val="nil"/>
              <w:left w:val="nil"/>
              <w:bottom w:val="nil"/>
              <w:right w:val="single" w:sz="4" w:space="0" w:color="auto"/>
            </w:tcBorders>
            <w:shd w:val="clear" w:color="auto" w:fill="F7EDF1"/>
          </w:tcPr>
          <w:p w14:paraId="2B23C24F" w14:textId="3545D159" w:rsidR="0081753A" w:rsidRPr="006C6992" w:rsidRDefault="006631A8" w:rsidP="006F5AB2">
            <w:pPr>
              <w:pStyle w:val="Heading1"/>
              <w:ind w:left="352"/>
              <w:rPr>
                <w:lang w:val="en-US"/>
              </w:rPr>
            </w:pPr>
            <w:r>
              <w:lastRenderedPageBreak/>
              <w:t>ЗАДЪЛЖЕНИЯ НА БНЕБ ЕАД</w:t>
            </w:r>
          </w:p>
        </w:tc>
        <w:tc>
          <w:tcPr>
            <w:tcW w:w="6865" w:type="dxa"/>
            <w:tcBorders>
              <w:top w:val="nil"/>
              <w:left w:val="single" w:sz="4" w:space="0" w:color="auto"/>
              <w:bottom w:val="nil"/>
              <w:right w:val="nil"/>
            </w:tcBorders>
            <w:shd w:val="clear" w:color="auto" w:fill="F7EDF1"/>
          </w:tcPr>
          <w:p w14:paraId="15E21A0F" w14:textId="559F0A9D" w:rsidR="0081753A" w:rsidRPr="00187DBC" w:rsidRDefault="006631A8" w:rsidP="006F5AB2">
            <w:pPr>
              <w:pStyle w:val="Heading1"/>
              <w:numPr>
                <w:ilvl w:val="0"/>
                <w:numId w:val="5"/>
              </w:numPr>
              <w:ind w:left="351"/>
            </w:pPr>
            <w:r>
              <w:rPr>
                <w:lang w:val="en-US"/>
              </w:rPr>
              <w:t>OBLIGATIONS OF IBEX EAD</w:t>
            </w:r>
          </w:p>
        </w:tc>
      </w:tr>
      <w:tr w:rsidR="0081753A" w:rsidRPr="00187DBC" w14:paraId="750E1BA2" w14:textId="77777777" w:rsidTr="00752756">
        <w:trPr>
          <w:trHeight w:val="278"/>
        </w:trPr>
        <w:tc>
          <w:tcPr>
            <w:tcW w:w="7594" w:type="dxa"/>
            <w:tcBorders>
              <w:top w:val="nil"/>
              <w:left w:val="nil"/>
              <w:bottom w:val="nil"/>
              <w:right w:val="single" w:sz="4" w:space="0" w:color="auto"/>
            </w:tcBorders>
          </w:tcPr>
          <w:p w14:paraId="001395A5" w14:textId="5DA0D1CD" w:rsidR="003A0A20" w:rsidRDefault="006631A8" w:rsidP="006F5AB2">
            <w:pPr>
              <w:pStyle w:val="Heading2"/>
              <w:ind w:left="540" w:hanging="360"/>
            </w:pPr>
            <w:r>
              <w:t xml:space="preserve">4. </w:t>
            </w:r>
            <w:r w:rsidRPr="00486E55">
              <w:t>БНЕБ</w:t>
            </w:r>
            <w:r>
              <w:t xml:space="preserve"> се задължава да предостави на </w:t>
            </w:r>
            <w:r w:rsidRPr="00486E55">
              <w:t>КЛИЕНТА</w:t>
            </w:r>
            <w:r>
              <w:t xml:space="preserve"> достъп до Платформата за разкриване на вътрешна информация.</w:t>
            </w:r>
          </w:p>
          <w:p w14:paraId="14A82AE7" w14:textId="77777777" w:rsidR="003A0A20" w:rsidRPr="00486E55" w:rsidRDefault="003A0A20" w:rsidP="006F5AB2">
            <w:pPr>
              <w:ind w:left="540" w:hanging="360"/>
              <w:jc w:val="both"/>
              <w:rPr>
                <w:rFonts w:ascii="Verdana" w:hAnsi="Verdana" w:cs="Arial"/>
                <w:bCs/>
                <w:iCs/>
                <w:sz w:val="20"/>
                <w:szCs w:val="28"/>
              </w:rPr>
            </w:pPr>
            <w:r w:rsidRPr="00486E55">
              <w:rPr>
                <w:rFonts w:ascii="Verdana" w:hAnsi="Verdana" w:cs="Arial"/>
                <w:bCs/>
                <w:iCs/>
                <w:sz w:val="20"/>
                <w:szCs w:val="28"/>
              </w:rPr>
              <w:t xml:space="preserve">5. </w:t>
            </w:r>
            <w:r w:rsidR="003A70B0" w:rsidRPr="00486E55">
              <w:rPr>
                <w:rFonts w:ascii="Verdana" w:hAnsi="Verdana" w:cs="Arial"/>
                <w:bCs/>
                <w:iCs/>
                <w:sz w:val="20"/>
                <w:szCs w:val="28"/>
              </w:rPr>
              <w:t xml:space="preserve">БНЕБ декларира, че Платформата за разкриване на вътрешна информация е в съответствие с изискванията на Регламент (ЕС) № 1227/2011, Регламент (ЕС) № 1348/2014, приложимото българско законодателство и изискванията и препоръките на </w:t>
            </w:r>
            <w:r w:rsidR="003A70B0" w:rsidRPr="00486E55">
              <w:rPr>
                <w:rFonts w:ascii="Verdana" w:hAnsi="Verdana" w:cs="Arial"/>
                <w:bCs/>
                <w:iCs/>
                <w:sz w:val="20"/>
                <w:szCs w:val="28"/>
              </w:rPr>
              <w:lastRenderedPageBreak/>
              <w:t>ACER относно платформите за оповестяване на вътрешна информация.</w:t>
            </w:r>
          </w:p>
          <w:p w14:paraId="585479DA" w14:textId="1970348E" w:rsidR="00893878" w:rsidRPr="00486E55" w:rsidRDefault="00893878" w:rsidP="006F5AB2">
            <w:pPr>
              <w:ind w:left="540" w:hanging="360"/>
              <w:jc w:val="both"/>
              <w:rPr>
                <w:rFonts w:ascii="Verdana" w:hAnsi="Verdana" w:cs="Arial"/>
                <w:bCs/>
                <w:iCs/>
                <w:sz w:val="20"/>
                <w:szCs w:val="28"/>
              </w:rPr>
            </w:pPr>
            <w:r w:rsidRPr="00486E55">
              <w:rPr>
                <w:rFonts w:ascii="Verdana" w:hAnsi="Verdana" w:cs="Arial"/>
                <w:bCs/>
                <w:iCs/>
                <w:sz w:val="20"/>
                <w:szCs w:val="28"/>
              </w:rPr>
              <w:t xml:space="preserve">6. В съответствие с чл.10, параграф 1 от </w:t>
            </w:r>
            <w:r w:rsidR="006F25C5" w:rsidRPr="00486E55">
              <w:rPr>
                <w:rFonts w:ascii="Verdana" w:hAnsi="Verdana" w:cs="Arial"/>
                <w:bCs/>
                <w:iCs/>
                <w:sz w:val="20"/>
                <w:szCs w:val="28"/>
              </w:rPr>
              <w:t>Регламент</w:t>
            </w:r>
            <w:r w:rsidRPr="00486E55">
              <w:rPr>
                <w:rFonts w:ascii="Verdana" w:hAnsi="Verdana" w:cs="Arial"/>
                <w:bCs/>
                <w:iCs/>
                <w:sz w:val="20"/>
                <w:szCs w:val="28"/>
              </w:rPr>
              <w:t xml:space="preserve"> </w:t>
            </w:r>
            <w:r w:rsidR="006F25C5" w:rsidRPr="00486E55">
              <w:rPr>
                <w:rFonts w:ascii="Verdana" w:hAnsi="Verdana" w:cs="Arial"/>
                <w:bCs/>
                <w:iCs/>
                <w:sz w:val="20"/>
                <w:szCs w:val="28"/>
              </w:rPr>
              <w:t xml:space="preserve">за изпълнение </w:t>
            </w:r>
            <w:r w:rsidRPr="00486E55">
              <w:rPr>
                <w:rFonts w:ascii="Verdana" w:hAnsi="Verdana" w:cs="Arial"/>
                <w:bCs/>
                <w:iCs/>
                <w:sz w:val="20"/>
                <w:szCs w:val="28"/>
              </w:rPr>
              <w:t xml:space="preserve">(ЕС) № 1348/2014 </w:t>
            </w:r>
            <w:r w:rsidR="00A9313C" w:rsidRPr="00486E55">
              <w:rPr>
                <w:rFonts w:ascii="Verdana" w:hAnsi="Verdana" w:cs="Arial"/>
                <w:bCs/>
                <w:iCs/>
                <w:sz w:val="20"/>
                <w:szCs w:val="28"/>
              </w:rPr>
              <w:t>на</w:t>
            </w:r>
            <w:r w:rsidRPr="00486E55">
              <w:rPr>
                <w:rFonts w:ascii="Verdana" w:hAnsi="Verdana" w:cs="Arial"/>
                <w:bCs/>
                <w:iCs/>
                <w:sz w:val="20"/>
                <w:szCs w:val="28"/>
              </w:rPr>
              <w:t xml:space="preserve"> </w:t>
            </w:r>
            <w:r w:rsidR="00A9313C" w:rsidRPr="00486E55">
              <w:rPr>
                <w:rFonts w:ascii="Verdana" w:hAnsi="Verdana" w:cs="Arial"/>
                <w:bCs/>
                <w:iCs/>
                <w:sz w:val="20"/>
                <w:szCs w:val="28"/>
              </w:rPr>
              <w:t>Комисията</w:t>
            </w:r>
            <w:r w:rsidRPr="00486E55">
              <w:rPr>
                <w:rFonts w:ascii="Verdana" w:hAnsi="Verdana" w:cs="Arial"/>
                <w:bCs/>
                <w:iCs/>
                <w:sz w:val="20"/>
                <w:szCs w:val="28"/>
              </w:rPr>
              <w:t xml:space="preserve"> от 17 декември 2014 година за прилагане на член 8, параграфи 2 и 6 от Регламент (ЕС) № 1227/2011 на Европейския парламент и на Съвета относно интегритета и прозрачността на пазара за търговия на едро с енергия по отношение на докладването на данни, БНЕБ осигурява техническа възможност за участниците на пазара, разкриващи вътрешна информация на своя уебсайт, или доставчици на услуги, разкриващи такава информация от името на участниците на пазара, да предоставят уебпотоци от данни, така че да се даде възможност на ACER да събира тези данни по ефикасен начин.</w:t>
            </w:r>
          </w:p>
          <w:p w14:paraId="0F4D71F6" w14:textId="1796AE36" w:rsidR="009A0141" w:rsidRPr="006B788F" w:rsidRDefault="009A0141" w:rsidP="006F5AB2">
            <w:pPr>
              <w:pStyle w:val="Heading2"/>
              <w:ind w:left="540" w:hanging="360"/>
            </w:pPr>
            <w:r w:rsidRPr="006B788F">
              <w:t>7. Платформата за разкриване на вътрешна информация на БНЕБ е регистрирана от ACER и включена в списъка на ACER на регистрираните платформи за вътрешна информация.</w:t>
            </w:r>
          </w:p>
          <w:p w14:paraId="06A74EA0" w14:textId="0AD44152" w:rsidR="00B7792C" w:rsidRPr="00A9313C" w:rsidRDefault="004C38AE" w:rsidP="006F5AB2">
            <w:pPr>
              <w:pStyle w:val="Heading2"/>
              <w:ind w:left="540" w:hanging="360"/>
              <w:rPr>
                <w:lang w:val="en-US"/>
              </w:rPr>
            </w:pPr>
            <w:r w:rsidRPr="006B788F">
              <w:t xml:space="preserve">8. </w:t>
            </w:r>
            <w:r w:rsidR="00D55606" w:rsidRPr="006B788F">
              <w:t>БНЕБ ще предоставя на КЛИЕНТА техническа поддръжка във връзка с ползването на Платформата по електронна поща, като за целта ще бъде ползван следният адрес:</w:t>
            </w:r>
            <w:r w:rsidR="00A9313C">
              <w:rPr>
                <w:lang w:val="en-US"/>
              </w:rPr>
              <w:t xml:space="preserve"> </w:t>
            </w:r>
            <w:hyperlink r:id="rId10" w:history="1">
              <w:r w:rsidR="00A461EB" w:rsidRPr="00802DFB">
                <w:rPr>
                  <w:rStyle w:val="Hyperlink"/>
                </w:rPr>
                <w:t>IT@ibex.bg</w:t>
              </w:r>
            </w:hyperlink>
            <w:r w:rsidR="00A9313C">
              <w:rPr>
                <w:lang w:val="en-US"/>
              </w:rPr>
              <w:t xml:space="preserve">.          </w:t>
            </w:r>
          </w:p>
          <w:p w14:paraId="4E5A9B75" w14:textId="77777777" w:rsidR="0062637C" w:rsidRPr="006B788F" w:rsidRDefault="00B7792C" w:rsidP="006F5AB2">
            <w:pPr>
              <w:pStyle w:val="Heading2"/>
              <w:ind w:left="540" w:hanging="360"/>
            </w:pPr>
            <w:r w:rsidRPr="006B788F">
              <w:t>9. БНЕБ има право по всяко време да прекрати достъпа до Платформата за разкриване на вътрешна информация в случай на нарушение на настоящия Договор или приложимото законодателство.</w:t>
            </w:r>
          </w:p>
          <w:p w14:paraId="57A04782" w14:textId="7A4F8D1E" w:rsidR="004C38AE" w:rsidRPr="006B788F" w:rsidRDefault="0062637C" w:rsidP="006F5AB2">
            <w:pPr>
              <w:pStyle w:val="Heading2"/>
              <w:ind w:left="540" w:hanging="360"/>
            </w:pPr>
            <w:r w:rsidRPr="006B788F">
              <w:t xml:space="preserve">10. </w:t>
            </w:r>
            <w:r w:rsidR="00A1166C" w:rsidRPr="006B788F">
              <w:t>БНЕБ ще предоставя услугата без прекъсване – 24 часа в денонощието, с изключение на времето за фактическо извършване на актуализация и поддръжка.</w:t>
            </w:r>
            <w:r w:rsidR="00CE410E" w:rsidRPr="006B788F">
              <w:t xml:space="preserve"> </w:t>
            </w:r>
          </w:p>
          <w:p w14:paraId="48EE5128" w14:textId="77777777" w:rsidR="00EF5E16" w:rsidRPr="006B788F" w:rsidRDefault="0017348C" w:rsidP="006F5AB2">
            <w:pPr>
              <w:pStyle w:val="Heading2"/>
              <w:ind w:left="540" w:hanging="360"/>
            </w:pPr>
            <w:r w:rsidRPr="006B788F">
              <w:t>11. БНЕБ ще гарантира и поддържа най-високо качество на обслужването и наличност и достъпност на Платформата за разкриване на вътрешна информация.</w:t>
            </w:r>
          </w:p>
          <w:p w14:paraId="1F8978B9" w14:textId="77777777" w:rsidR="00DB2FB6" w:rsidRPr="006B788F" w:rsidRDefault="00DB2FB6" w:rsidP="006F5AB2">
            <w:pPr>
              <w:pStyle w:val="Heading2"/>
              <w:ind w:left="540" w:hanging="360"/>
            </w:pPr>
            <w:r w:rsidRPr="006B788F">
              <w:t xml:space="preserve">12. БНЕБ не носи отговорност за технически проблеми, свързани с публикуването и съхранението на информация поради комуникационни проблеми, проблеми с интернет свързаност и </w:t>
            </w:r>
            <w:r w:rsidRPr="006B788F">
              <w:lastRenderedPageBreak/>
              <w:t>други причини и обстоятелства, които не са свързани със системата на БНЕБ.</w:t>
            </w:r>
          </w:p>
          <w:p w14:paraId="57D298A1" w14:textId="028E3A50" w:rsidR="004623B2" w:rsidRPr="002A50F7" w:rsidRDefault="004F1778" w:rsidP="006F5AB2">
            <w:pPr>
              <w:pStyle w:val="Heading2"/>
              <w:ind w:left="540" w:hanging="360"/>
              <w:rPr>
                <w:lang w:val="en-US"/>
              </w:rPr>
            </w:pPr>
            <w:r w:rsidRPr="006B788F">
              <w:t xml:space="preserve">13. </w:t>
            </w:r>
            <w:r w:rsidR="008B448C" w:rsidRPr="006B788F">
              <w:t>БНЕБ не извършва проверка на информацията, публикувана от търговски участници/ клиенти по отношение на нейната истинност, точност, пълнота и своевременност на публикуване на Платформата</w:t>
            </w:r>
            <w:r w:rsidR="008B448C" w:rsidRPr="00C4339B">
              <w:t>.</w:t>
            </w:r>
            <w:r w:rsidR="007A0DDA" w:rsidRPr="00C4339B">
              <w:t xml:space="preserve"> БНЕБ не разполага с вътрешната информация преди нейното фактическо публикуване на Платформата от страна на КЛИЕНТА.</w:t>
            </w:r>
          </w:p>
          <w:p w14:paraId="31356294" w14:textId="77777777" w:rsidR="009D7F73" w:rsidRPr="00486E55" w:rsidRDefault="009D7F73" w:rsidP="006F5AB2">
            <w:pPr>
              <w:ind w:left="540" w:hanging="360"/>
              <w:jc w:val="both"/>
              <w:rPr>
                <w:rFonts w:ascii="Verdana" w:hAnsi="Verdana" w:cs="Arial"/>
                <w:bCs/>
                <w:iCs/>
                <w:sz w:val="20"/>
                <w:szCs w:val="28"/>
              </w:rPr>
            </w:pPr>
            <w:r w:rsidRPr="00486E55">
              <w:rPr>
                <w:rFonts w:ascii="Verdana" w:hAnsi="Verdana" w:cs="Arial"/>
                <w:bCs/>
                <w:iCs/>
                <w:sz w:val="20"/>
                <w:szCs w:val="28"/>
              </w:rPr>
              <w:t>14.</w:t>
            </w:r>
            <w:r w:rsidR="008C5E91" w:rsidRPr="00486E55">
              <w:rPr>
                <w:rFonts w:ascii="Verdana" w:hAnsi="Verdana" w:cs="Arial"/>
                <w:bCs/>
                <w:iCs/>
                <w:sz w:val="20"/>
                <w:szCs w:val="28"/>
              </w:rPr>
              <w:t xml:space="preserve"> БНЕБ не носи отговорност в случай, че публикувана на Платформата информация е била използвана недобросъвестно, незаконно или в нарушение на добрите пазарни практики.</w:t>
            </w:r>
          </w:p>
          <w:p w14:paraId="18BA2EB0" w14:textId="73A6413E" w:rsidR="00D5058E" w:rsidRPr="00486E55" w:rsidRDefault="00D5058E" w:rsidP="006F5AB2">
            <w:pPr>
              <w:ind w:left="540" w:hanging="360"/>
              <w:jc w:val="both"/>
              <w:rPr>
                <w:rFonts w:ascii="Verdana" w:hAnsi="Verdana" w:cs="Arial"/>
                <w:bCs/>
                <w:iCs/>
                <w:sz w:val="20"/>
                <w:szCs w:val="28"/>
              </w:rPr>
            </w:pPr>
            <w:r w:rsidRPr="00486E55">
              <w:rPr>
                <w:rFonts w:ascii="Verdana" w:hAnsi="Verdana" w:cs="Arial"/>
                <w:bCs/>
                <w:iCs/>
                <w:sz w:val="20"/>
                <w:szCs w:val="28"/>
              </w:rPr>
              <w:t>15. БНЕБ не носи отговорност за решения и последици от решения, взети от трето лице, което е получило и използвало информация, публикувана на Платформата за вътрешна информация.</w:t>
            </w:r>
            <w:r w:rsidR="00F16CAD" w:rsidRPr="00486E55">
              <w:rPr>
                <w:rFonts w:ascii="Verdana" w:hAnsi="Verdana" w:cs="Arial"/>
                <w:bCs/>
                <w:iCs/>
                <w:sz w:val="20"/>
                <w:szCs w:val="28"/>
              </w:rPr>
              <w:t xml:space="preserve"> </w:t>
            </w:r>
            <w:r w:rsidR="00E35354" w:rsidRPr="00486E55">
              <w:rPr>
                <w:rFonts w:ascii="Verdana" w:hAnsi="Verdana" w:cs="Arial"/>
                <w:bCs/>
                <w:iCs/>
                <w:sz w:val="20"/>
                <w:szCs w:val="28"/>
              </w:rPr>
              <w:t xml:space="preserve">Всички претенции относно съдържанието и качеството на информацията, публикувана на Платформата, следва да бъдат отправяни единствено до КЛИЕНТА, който е публикувал </w:t>
            </w:r>
            <w:r w:rsidR="00F16CAD" w:rsidRPr="00486E55">
              <w:rPr>
                <w:rFonts w:ascii="Verdana" w:hAnsi="Verdana" w:cs="Arial"/>
                <w:bCs/>
                <w:iCs/>
                <w:sz w:val="20"/>
                <w:szCs w:val="28"/>
              </w:rPr>
              <w:t>съответната информация.</w:t>
            </w:r>
            <w:r w:rsidR="00613F3A" w:rsidRPr="00486E55">
              <w:rPr>
                <w:rFonts w:ascii="Verdana" w:hAnsi="Verdana" w:cs="Arial"/>
                <w:bCs/>
                <w:iCs/>
                <w:sz w:val="20"/>
                <w:szCs w:val="28"/>
              </w:rPr>
              <w:t xml:space="preserve"> КЛИЕНТЪТ ще обезщети БНЕБ за вреди, причинени от КЛИЕНТА поради публикуване на неточна или неистинска информация или неспазване на задължението за запазване на поверителност на данните за достъп до Платформата.</w:t>
            </w:r>
            <w:r w:rsidR="00F16CAD" w:rsidRPr="00486E55">
              <w:rPr>
                <w:rFonts w:ascii="Verdana" w:hAnsi="Verdana" w:cs="Arial"/>
                <w:bCs/>
                <w:iCs/>
                <w:sz w:val="20"/>
                <w:szCs w:val="28"/>
              </w:rPr>
              <w:t xml:space="preserve"> </w:t>
            </w:r>
          </w:p>
        </w:tc>
        <w:tc>
          <w:tcPr>
            <w:tcW w:w="6865" w:type="dxa"/>
            <w:tcBorders>
              <w:top w:val="nil"/>
              <w:left w:val="single" w:sz="4" w:space="0" w:color="auto"/>
              <w:bottom w:val="nil"/>
              <w:right w:val="nil"/>
            </w:tcBorders>
          </w:tcPr>
          <w:p w14:paraId="1EAF3D34" w14:textId="5848DD43" w:rsidR="0081753A" w:rsidRDefault="001A75B2" w:rsidP="006F5AB2">
            <w:pPr>
              <w:pStyle w:val="Heading2"/>
              <w:ind w:left="538" w:hanging="357"/>
            </w:pPr>
            <w:r w:rsidRPr="00714C0F">
              <w:lastRenderedPageBreak/>
              <w:t xml:space="preserve">4. </w:t>
            </w:r>
            <w:r w:rsidR="00E112C9" w:rsidRPr="00714C0F">
              <w:t>IBEX undertakes to provide the CLIENT with access to the Inside Information Platform.</w:t>
            </w:r>
          </w:p>
          <w:p w14:paraId="45916D6F" w14:textId="77777777" w:rsidR="00714C0F" w:rsidRPr="006F5AB2" w:rsidRDefault="00714C0F" w:rsidP="006F5AB2">
            <w:pPr>
              <w:ind w:left="538" w:hanging="357"/>
              <w:rPr>
                <w:rFonts w:ascii="Verdana" w:hAnsi="Verdana" w:cs="Arial"/>
                <w:bCs/>
                <w:iCs/>
                <w:sz w:val="20"/>
                <w:szCs w:val="28"/>
              </w:rPr>
            </w:pPr>
          </w:p>
          <w:p w14:paraId="1EA8975A" w14:textId="77777777" w:rsidR="003A70B0" w:rsidRPr="006B788F" w:rsidRDefault="003A70B0" w:rsidP="006F5AB2">
            <w:pPr>
              <w:ind w:left="538" w:hanging="357"/>
              <w:jc w:val="both"/>
              <w:rPr>
                <w:rFonts w:ascii="Verdana" w:hAnsi="Verdana" w:cs="Arial"/>
                <w:bCs/>
                <w:iCs/>
                <w:sz w:val="20"/>
                <w:szCs w:val="28"/>
              </w:rPr>
            </w:pPr>
            <w:r w:rsidRPr="006B788F">
              <w:rPr>
                <w:rFonts w:ascii="Verdana" w:hAnsi="Verdana" w:cs="Arial"/>
                <w:bCs/>
                <w:iCs/>
                <w:sz w:val="20"/>
                <w:szCs w:val="28"/>
              </w:rPr>
              <w:t>5.</w:t>
            </w:r>
            <w:r w:rsidR="009D3866" w:rsidRPr="006B788F">
              <w:rPr>
                <w:rFonts w:ascii="Verdana" w:hAnsi="Verdana" w:cs="Arial"/>
                <w:bCs/>
                <w:iCs/>
                <w:sz w:val="20"/>
                <w:szCs w:val="28"/>
              </w:rPr>
              <w:t xml:space="preserve"> </w:t>
            </w:r>
            <w:r w:rsidR="00ED27E4" w:rsidRPr="006B788F">
              <w:rPr>
                <w:rFonts w:ascii="Verdana" w:hAnsi="Verdana" w:cs="Arial"/>
                <w:bCs/>
                <w:iCs/>
                <w:sz w:val="20"/>
                <w:szCs w:val="28"/>
              </w:rPr>
              <w:t>IBEX</w:t>
            </w:r>
            <w:r w:rsidR="009D3866" w:rsidRPr="006B788F">
              <w:rPr>
                <w:rFonts w:ascii="Verdana" w:hAnsi="Verdana" w:cs="Arial"/>
                <w:bCs/>
                <w:iCs/>
                <w:sz w:val="20"/>
                <w:szCs w:val="28"/>
              </w:rPr>
              <w:t xml:space="preserve"> declares that the Inside Information</w:t>
            </w:r>
            <w:r w:rsidR="00ED27E4" w:rsidRPr="006B788F">
              <w:rPr>
                <w:rFonts w:ascii="Verdana" w:hAnsi="Verdana" w:cs="Arial"/>
                <w:bCs/>
                <w:iCs/>
                <w:sz w:val="20"/>
                <w:szCs w:val="28"/>
              </w:rPr>
              <w:t xml:space="preserve"> </w:t>
            </w:r>
            <w:r w:rsidR="009D3866" w:rsidRPr="006B788F">
              <w:rPr>
                <w:rFonts w:ascii="Verdana" w:hAnsi="Verdana" w:cs="Arial"/>
                <w:bCs/>
                <w:iCs/>
                <w:sz w:val="20"/>
                <w:szCs w:val="28"/>
              </w:rPr>
              <w:t xml:space="preserve">Platform complies with the requirements of Regulation (EU) No. 1227/2011, Regulation (EU) No. 1348/2014, the applicable Bulgarian </w:t>
            </w:r>
            <w:r w:rsidR="009D3866" w:rsidRPr="006B788F">
              <w:rPr>
                <w:rFonts w:ascii="Verdana" w:hAnsi="Verdana" w:cs="Arial"/>
                <w:bCs/>
                <w:iCs/>
                <w:sz w:val="20"/>
                <w:szCs w:val="28"/>
              </w:rPr>
              <w:lastRenderedPageBreak/>
              <w:t>legislation and the requirements and recommendations of ACER regarding inside information disclosure platforms.</w:t>
            </w:r>
          </w:p>
          <w:p w14:paraId="0FC881BF" w14:textId="02CFC91C" w:rsidR="006F25C5" w:rsidRPr="00714C0F" w:rsidRDefault="006F25C5" w:rsidP="006F5AB2">
            <w:pPr>
              <w:ind w:left="538" w:hanging="357"/>
              <w:jc w:val="both"/>
              <w:rPr>
                <w:rFonts w:ascii="Verdana" w:hAnsi="Verdana" w:cs="Arial"/>
                <w:bCs/>
                <w:iCs/>
                <w:sz w:val="20"/>
                <w:szCs w:val="28"/>
              </w:rPr>
            </w:pPr>
            <w:r w:rsidRPr="00714C0F">
              <w:rPr>
                <w:rFonts w:ascii="Verdana" w:hAnsi="Verdana" w:cs="Arial"/>
                <w:bCs/>
                <w:iCs/>
                <w:sz w:val="20"/>
                <w:szCs w:val="28"/>
              </w:rPr>
              <w:t>6. In compliance with Article 10, paragraph 1 of Commission Implementing Regulation (EU) No</w:t>
            </w:r>
            <w:r w:rsidR="00AF5609">
              <w:rPr>
                <w:rFonts w:ascii="Verdana" w:hAnsi="Verdana" w:cs="Arial"/>
                <w:bCs/>
                <w:iCs/>
                <w:sz w:val="20"/>
                <w:szCs w:val="28"/>
              </w:rPr>
              <w:t>.</w:t>
            </w:r>
            <w:r w:rsidRPr="00714C0F">
              <w:rPr>
                <w:rFonts w:ascii="Verdana" w:hAnsi="Verdana" w:cs="Arial"/>
                <w:bCs/>
                <w:iCs/>
                <w:sz w:val="20"/>
                <w:szCs w:val="28"/>
              </w:rPr>
              <w:t xml:space="preserve"> 1348/2014 of 17 December 2014 on data reporting implementing Article 8(2) and Article 8(6) of Regulation (EU) No</w:t>
            </w:r>
            <w:r w:rsidR="00AF5609">
              <w:rPr>
                <w:rFonts w:ascii="Verdana" w:hAnsi="Verdana" w:cs="Arial"/>
                <w:bCs/>
                <w:iCs/>
                <w:sz w:val="20"/>
                <w:szCs w:val="28"/>
              </w:rPr>
              <w:t>.</w:t>
            </w:r>
            <w:r w:rsidRPr="00714C0F">
              <w:rPr>
                <w:rFonts w:ascii="Verdana" w:hAnsi="Verdana" w:cs="Arial"/>
                <w:bCs/>
                <w:iCs/>
                <w:sz w:val="20"/>
                <w:szCs w:val="28"/>
              </w:rPr>
              <w:t xml:space="preserve"> 1227/2011 of the European Parliament and of the Council on wholesale energy market integrity and transparency,</w:t>
            </w:r>
            <w:r w:rsidR="005C2D3A" w:rsidRPr="00714C0F">
              <w:rPr>
                <w:rFonts w:ascii="Verdana" w:hAnsi="Verdana" w:cs="Arial"/>
                <w:bCs/>
                <w:iCs/>
                <w:sz w:val="20"/>
                <w:szCs w:val="28"/>
              </w:rPr>
              <w:t xml:space="preserve"> IBEX shall provide technical capability for the market participants disclosing inside information on their website or service providers disclosing such information on market participants</w:t>
            </w:r>
            <w:r w:rsidR="009A0141" w:rsidRPr="00714C0F">
              <w:rPr>
                <w:rFonts w:ascii="Verdana" w:hAnsi="Verdana" w:cs="Arial"/>
                <w:bCs/>
                <w:iCs/>
                <w:sz w:val="20"/>
                <w:szCs w:val="28"/>
              </w:rPr>
              <w:t>’</w:t>
            </w:r>
            <w:r w:rsidR="005C2D3A" w:rsidRPr="00714C0F">
              <w:rPr>
                <w:rFonts w:ascii="Verdana" w:hAnsi="Verdana" w:cs="Arial"/>
                <w:bCs/>
                <w:iCs/>
                <w:sz w:val="20"/>
                <w:szCs w:val="28"/>
              </w:rPr>
              <w:t xml:space="preserve"> behalf to provide web feeds to enable ACER to collect these data efficiently.</w:t>
            </w:r>
          </w:p>
          <w:p w14:paraId="442F982B" w14:textId="77777777" w:rsidR="009346B3" w:rsidRPr="00714C0F" w:rsidRDefault="009346B3" w:rsidP="006F5AB2">
            <w:pPr>
              <w:ind w:left="538" w:hanging="357"/>
              <w:jc w:val="both"/>
              <w:rPr>
                <w:rFonts w:ascii="Verdana" w:hAnsi="Verdana" w:cs="Arial"/>
                <w:bCs/>
                <w:iCs/>
                <w:sz w:val="20"/>
                <w:szCs w:val="28"/>
              </w:rPr>
            </w:pPr>
          </w:p>
          <w:p w14:paraId="548125D3" w14:textId="77777777" w:rsidR="009346B3" w:rsidRPr="00714C0F" w:rsidRDefault="009346B3" w:rsidP="006F5AB2">
            <w:pPr>
              <w:ind w:left="538" w:hanging="357"/>
              <w:jc w:val="both"/>
              <w:rPr>
                <w:rFonts w:ascii="Verdana" w:hAnsi="Verdana" w:cs="Arial"/>
                <w:bCs/>
                <w:iCs/>
                <w:sz w:val="20"/>
                <w:szCs w:val="28"/>
              </w:rPr>
            </w:pPr>
            <w:r w:rsidRPr="00714C0F">
              <w:rPr>
                <w:rFonts w:ascii="Verdana" w:hAnsi="Verdana" w:cs="Arial"/>
                <w:bCs/>
                <w:iCs/>
                <w:sz w:val="20"/>
                <w:szCs w:val="28"/>
              </w:rPr>
              <w:t>7. The insid</w:t>
            </w:r>
            <w:r w:rsidR="00827E6B" w:rsidRPr="00714C0F">
              <w:rPr>
                <w:rFonts w:ascii="Verdana" w:hAnsi="Verdana" w:cs="Arial"/>
                <w:bCs/>
                <w:iCs/>
                <w:sz w:val="20"/>
                <w:szCs w:val="28"/>
              </w:rPr>
              <w:t>e</w:t>
            </w:r>
            <w:r w:rsidRPr="00714C0F">
              <w:rPr>
                <w:rFonts w:ascii="Verdana" w:hAnsi="Verdana" w:cs="Arial"/>
                <w:bCs/>
                <w:iCs/>
                <w:sz w:val="20"/>
                <w:szCs w:val="28"/>
              </w:rPr>
              <w:t xml:space="preserve"> information platform of IBEX is registered by ACER and included in ACER's list of registered inside information platforms.</w:t>
            </w:r>
          </w:p>
          <w:p w14:paraId="669E69DB" w14:textId="77777777" w:rsidR="006F5AB2" w:rsidRDefault="006F5AB2" w:rsidP="006F5AB2">
            <w:pPr>
              <w:ind w:left="538" w:hanging="357"/>
              <w:jc w:val="both"/>
              <w:rPr>
                <w:rFonts w:ascii="Verdana" w:hAnsi="Verdana" w:cs="Arial"/>
                <w:bCs/>
                <w:iCs/>
                <w:sz w:val="20"/>
                <w:szCs w:val="28"/>
              </w:rPr>
            </w:pPr>
          </w:p>
          <w:p w14:paraId="2426A36A" w14:textId="5AF82545" w:rsidR="00D55606" w:rsidRPr="00714C0F" w:rsidRDefault="00D55606" w:rsidP="006F5AB2">
            <w:pPr>
              <w:ind w:left="538" w:hanging="357"/>
              <w:jc w:val="both"/>
              <w:rPr>
                <w:rFonts w:ascii="Verdana" w:hAnsi="Verdana" w:cs="Arial"/>
                <w:bCs/>
                <w:iCs/>
                <w:sz w:val="20"/>
                <w:szCs w:val="28"/>
              </w:rPr>
            </w:pPr>
            <w:r w:rsidRPr="00714C0F">
              <w:rPr>
                <w:rFonts w:ascii="Verdana" w:hAnsi="Verdana" w:cs="Arial"/>
                <w:bCs/>
                <w:iCs/>
                <w:sz w:val="20"/>
                <w:szCs w:val="28"/>
              </w:rPr>
              <w:t>8.</w:t>
            </w:r>
            <w:r w:rsidR="00CE410E" w:rsidRPr="00714C0F">
              <w:rPr>
                <w:rFonts w:ascii="Verdana" w:hAnsi="Verdana" w:cs="Arial"/>
                <w:bCs/>
                <w:iCs/>
                <w:sz w:val="20"/>
                <w:szCs w:val="28"/>
              </w:rPr>
              <w:t xml:space="preserve"> IBEX will provide the CLIENT with technical support by e-mail in connection with the use of the Platform and for this purpose the following address will be used:</w:t>
            </w:r>
            <w:r w:rsidR="00A461EB">
              <w:rPr>
                <w:rFonts w:ascii="Verdana" w:hAnsi="Verdana" w:cs="Arial"/>
                <w:bCs/>
                <w:iCs/>
                <w:sz w:val="20"/>
                <w:szCs w:val="28"/>
                <w:lang w:val="en-US"/>
              </w:rPr>
              <w:t xml:space="preserve"> </w:t>
            </w:r>
            <w:hyperlink r:id="rId11" w:history="1">
              <w:r w:rsidR="00A461EB" w:rsidRPr="00802DFB">
                <w:rPr>
                  <w:rStyle w:val="Hyperlink"/>
                  <w:rFonts w:ascii="Verdana" w:hAnsi="Verdana" w:cs="Arial"/>
                  <w:bCs/>
                  <w:iCs/>
                  <w:sz w:val="20"/>
                  <w:szCs w:val="28"/>
                </w:rPr>
                <w:t>IT@ibex.bg</w:t>
              </w:r>
            </w:hyperlink>
            <w:r w:rsidR="00CE410E" w:rsidRPr="00714C0F">
              <w:rPr>
                <w:rFonts w:ascii="Verdana" w:hAnsi="Verdana" w:cs="Arial"/>
                <w:bCs/>
                <w:iCs/>
                <w:sz w:val="20"/>
                <w:szCs w:val="28"/>
              </w:rPr>
              <w:t xml:space="preserve">. </w:t>
            </w:r>
          </w:p>
          <w:p w14:paraId="228CD89B" w14:textId="77777777" w:rsidR="006F5AB2" w:rsidRDefault="006F5AB2" w:rsidP="006F5AB2">
            <w:pPr>
              <w:ind w:left="538" w:hanging="357"/>
              <w:jc w:val="both"/>
              <w:rPr>
                <w:rFonts w:ascii="Verdana" w:hAnsi="Verdana" w:cs="Arial"/>
                <w:bCs/>
                <w:iCs/>
                <w:sz w:val="20"/>
                <w:szCs w:val="28"/>
              </w:rPr>
            </w:pPr>
          </w:p>
          <w:p w14:paraId="13D1D973" w14:textId="664FE83A" w:rsidR="00F83E99" w:rsidRPr="00714C0F" w:rsidRDefault="00F83E99" w:rsidP="006F5AB2">
            <w:pPr>
              <w:ind w:left="538" w:hanging="357"/>
              <w:jc w:val="both"/>
              <w:rPr>
                <w:rFonts w:ascii="Verdana" w:hAnsi="Verdana" w:cs="Arial"/>
                <w:bCs/>
                <w:iCs/>
                <w:sz w:val="20"/>
                <w:szCs w:val="28"/>
              </w:rPr>
            </w:pPr>
            <w:r w:rsidRPr="00714C0F">
              <w:rPr>
                <w:rFonts w:ascii="Verdana" w:hAnsi="Verdana" w:cs="Arial"/>
                <w:bCs/>
                <w:iCs/>
                <w:sz w:val="20"/>
                <w:szCs w:val="28"/>
              </w:rPr>
              <w:t>9. IBEX shall be entitled at any time to terminate access to the Inside Information Platform in case of violation of this Agreement or the applicable legislation.</w:t>
            </w:r>
          </w:p>
          <w:p w14:paraId="13DA9A82" w14:textId="77777777" w:rsidR="006F5AB2" w:rsidRDefault="006F5AB2" w:rsidP="006F5AB2">
            <w:pPr>
              <w:ind w:left="538" w:hanging="357"/>
              <w:jc w:val="both"/>
              <w:rPr>
                <w:rFonts w:ascii="Verdana" w:hAnsi="Verdana" w:cs="Arial"/>
                <w:bCs/>
                <w:iCs/>
                <w:sz w:val="20"/>
                <w:szCs w:val="28"/>
              </w:rPr>
            </w:pPr>
          </w:p>
          <w:p w14:paraId="04F7FB55" w14:textId="105E7C7E" w:rsidR="003C10BF" w:rsidRPr="00714C0F" w:rsidRDefault="003C10BF" w:rsidP="006F5AB2">
            <w:pPr>
              <w:ind w:left="538" w:hanging="357"/>
              <w:jc w:val="both"/>
              <w:rPr>
                <w:rFonts w:ascii="Verdana" w:hAnsi="Verdana" w:cs="Arial"/>
                <w:bCs/>
                <w:iCs/>
                <w:sz w:val="20"/>
                <w:szCs w:val="28"/>
              </w:rPr>
            </w:pPr>
            <w:r w:rsidRPr="00714C0F">
              <w:rPr>
                <w:rFonts w:ascii="Verdana" w:hAnsi="Verdana" w:cs="Arial"/>
                <w:bCs/>
                <w:iCs/>
                <w:sz w:val="20"/>
                <w:szCs w:val="28"/>
              </w:rPr>
              <w:t>10. IBEX will provide the service without interruption - 24 hours a day, excluding the time for actual update and maintenance.</w:t>
            </w:r>
          </w:p>
          <w:p w14:paraId="7C203F07" w14:textId="77777777" w:rsidR="00EA4BE6" w:rsidRPr="00714C0F" w:rsidRDefault="00EA4BE6" w:rsidP="006F5AB2">
            <w:pPr>
              <w:ind w:left="538" w:hanging="357"/>
              <w:jc w:val="both"/>
              <w:rPr>
                <w:rFonts w:ascii="Verdana" w:hAnsi="Verdana" w:cs="Arial"/>
                <w:bCs/>
                <w:iCs/>
                <w:sz w:val="20"/>
                <w:szCs w:val="28"/>
              </w:rPr>
            </w:pPr>
          </w:p>
          <w:p w14:paraId="1F882DF7" w14:textId="77777777" w:rsidR="006F5AB2" w:rsidRDefault="006F5AB2" w:rsidP="006F5AB2">
            <w:pPr>
              <w:ind w:left="538" w:hanging="357"/>
              <w:jc w:val="both"/>
              <w:rPr>
                <w:rFonts w:ascii="Verdana" w:hAnsi="Verdana" w:cs="Arial"/>
                <w:bCs/>
                <w:iCs/>
                <w:sz w:val="20"/>
                <w:szCs w:val="28"/>
              </w:rPr>
            </w:pPr>
          </w:p>
          <w:p w14:paraId="08CDB3D2" w14:textId="44663190" w:rsidR="00EA4BE6" w:rsidRPr="00714C0F" w:rsidRDefault="00EA4BE6" w:rsidP="006F5AB2">
            <w:pPr>
              <w:ind w:left="538" w:hanging="357"/>
              <w:jc w:val="both"/>
              <w:rPr>
                <w:rFonts w:ascii="Verdana" w:hAnsi="Verdana" w:cs="Arial"/>
                <w:bCs/>
                <w:iCs/>
                <w:sz w:val="20"/>
                <w:szCs w:val="28"/>
              </w:rPr>
            </w:pPr>
            <w:r w:rsidRPr="00714C0F">
              <w:rPr>
                <w:rFonts w:ascii="Verdana" w:hAnsi="Verdana" w:cs="Arial"/>
                <w:bCs/>
                <w:iCs/>
                <w:sz w:val="20"/>
                <w:szCs w:val="28"/>
              </w:rPr>
              <w:t>11. IBEX will guarantee and maintain the highest quality of service and availability and accessibility of the Inside Information Platform.</w:t>
            </w:r>
          </w:p>
          <w:p w14:paraId="60B76CFB" w14:textId="77777777" w:rsidR="00D708B1" w:rsidRPr="00714C0F" w:rsidRDefault="00D708B1" w:rsidP="006F5AB2">
            <w:pPr>
              <w:ind w:left="538" w:hanging="357"/>
              <w:jc w:val="both"/>
              <w:rPr>
                <w:rFonts w:ascii="Verdana" w:hAnsi="Verdana" w:cs="Arial"/>
                <w:bCs/>
                <w:iCs/>
                <w:sz w:val="20"/>
                <w:szCs w:val="28"/>
              </w:rPr>
            </w:pPr>
            <w:r w:rsidRPr="00714C0F">
              <w:rPr>
                <w:rFonts w:ascii="Verdana" w:hAnsi="Verdana" w:cs="Arial"/>
                <w:bCs/>
                <w:iCs/>
                <w:sz w:val="20"/>
                <w:szCs w:val="28"/>
              </w:rPr>
              <w:t>12.</w:t>
            </w:r>
            <w:r w:rsidR="00895FFB" w:rsidRPr="00714C0F">
              <w:rPr>
                <w:rFonts w:ascii="Verdana" w:hAnsi="Verdana" w:cs="Arial"/>
                <w:bCs/>
                <w:iCs/>
                <w:sz w:val="20"/>
                <w:szCs w:val="28"/>
              </w:rPr>
              <w:t xml:space="preserve"> IBEX shall not be liable for technical problems related to the publication and storage of information due to communication problems, problems with Internet connectivity and other reasons and circumstances not related to the system of IBEX.</w:t>
            </w:r>
          </w:p>
          <w:p w14:paraId="6A762BB6" w14:textId="77777777" w:rsidR="00C6389F" w:rsidRDefault="00C6389F" w:rsidP="006F5AB2">
            <w:pPr>
              <w:ind w:left="538" w:hanging="357"/>
              <w:jc w:val="both"/>
              <w:rPr>
                <w:rFonts w:ascii="Verdana" w:hAnsi="Verdana" w:cs="Arial"/>
                <w:bCs/>
                <w:iCs/>
                <w:sz w:val="20"/>
                <w:szCs w:val="28"/>
              </w:rPr>
            </w:pPr>
          </w:p>
          <w:p w14:paraId="356362E1" w14:textId="77777777" w:rsidR="002A50F7" w:rsidRPr="00714C0F" w:rsidRDefault="002A50F7" w:rsidP="006F5AB2">
            <w:pPr>
              <w:ind w:left="538" w:hanging="357"/>
              <w:jc w:val="both"/>
              <w:rPr>
                <w:rFonts w:ascii="Verdana" w:hAnsi="Verdana" w:cs="Arial"/>
                <w:bCs/>
                <w:iCs/>
                <w:sz w:val="20"/>
                <w:szCs w:val="28"/>
              </w:rPr>
            </w:pPr>
          </w:p>
          <w:p w14:paraId="08C81511" w14:textId="673D54B4" w:rsidR="00C6389F" w:rsidRDefault="00C6389F" w:rsidP="006F5AB2">
            <w:pPr>
              <w:ind w:left="538" w:hanging="357"/>
              <w:jc w:val="both"/>
              <w:rPr>
                <w:rFonts w:ascii="Verdana" w:hAnsi="Verdana" w:cs="Arial"/>
                <w:bCs/>
                <w:iCs/>
                <w:sz w:val="20"/>
                <w:szCs w:val="28"/>
                <w:lang w:val="en-US"/>
              </w:rPr>
            </w:pPr>
            <w:r w:rsidRPr="00714C0F">
              <w:rPr>
                <w:rFonts w:ascii="Verdana" w:hAnsi="Verdana" w:cs="Arial"/>
                <w:bCs/>
                <w:iCs/>
                <w:sz w:val="20"/>
                <w:szCs w:val="28"/>
              </w:rPr>
              <w:t>13.</w:t>
            </w:r>
            <w:r w:rsidR="00821B02" w:rsidRPr="00714C0F">
              <w:rPr>
                <w:rFonts w:ascii="Verdana" w:hAnsi="Verdana" w:cs="Arial"/>
                <w:bCs/>
                <w:iCs/>
                <w:sz w:val="20"/>
                <w:szCs w:val="28"/>
              </w:rPr>
              <w:t xml:space="preserve"> IBEX does not check the information published by trading participants/ customers regarding its truthfulness, accuracy, completeness and timely disclosure on the Platform.</w:t>
            </w:r>
            <w:r w:rsidR="002A50F7">
              <w:rPr>
                <w:rFonts w:ascii="Verdana" w:hAnsi="Verdana" w:cs="Arial"/>
                <w:bCs/>
                <w:iCs/>
                <w:sz w:val="20"/>
                <w:szCs w:val="28"/>
                <w:lang w:val="en-US"/>
              </w:rPr>
              <w:t xml:space="preserve"> </w:t>
            </w:r>
            <w:r w:rsidR="002A50F7" w:rsidRPr="00C4339B">
              <w:rPr>
                <w:rFonts w:ascii="Verdana" w:hAnsi="Verdana" w:cs="Arial"/>
                <w:bCs/>
                <w:iCs/>
                <w:sz w:val="20"/>
                <w:szCs w:val="28"/>
                <w:lang w:val="en-US"/>
              </w:rPr>
              <w:t>IBEX does not</w:t>
            </w:r>
            <w:r w:rsidR="00CA2ABC" w:rsidRPr="00C4339B">
              <w:rPr>
                <w:rFonts w:ascii="Verdana" w:hAnsi="Verdana" w:cs="Arial"/>
                <w:bCs/>
                <w:iCs/>
                <w:sz w:val="20"/>
                <w:szCs w:val="28"/>
                <w:lang w:val="en-US"/>
              </w:rPr>
              <w:t xml:space="preserve"> possess</w:t>
            </w:r>
            <w:r w:rsidR="002A50F7" w:rsidRPr="00C4339B">
              <w:rPr>
                <w:rFonts w:ascii="Verdana" w:hAnsi="Verdana" w:cs="Arial"/>
                <w:bCs/>
                <w:iCs/>
                <w:sz w:val="20"/>
                <w:szCs w:val="28"/>
                <w:lang w:val="en-US"/>
              </w:rPr>
              <w:t xml:space="preserve"> the internal information before its actual publication on the Platform by the CLIENT.</w:t>
            </w:r>
          </w:p>
          <w:p w14:paraId="4D7CB85C" w14:textId="77777777" w:rsidR="002A50F7" w:rsidRPr="002A50F7" w:rsidRDefault="002A50F7" w:rsidP="006F5AB2">
            <w:pPr>
              <w:ind w:left="538" w:hanging="357"/>
              <w:jc w:val="both"/>
              <w:rPr>
                <w:rFonts w:ascii="Verdana" w:hAnsi="Verdana" w:cs="Arial"/>
                <w:bCs/>
                <w:iCs/>
                <w:sz w:val="20"/>
                <w:szCs w:val="28"/>
                <w:lang w:val="en-US"/>
              </w:rPr>
            </w:pPr>
          </w:p>
          <w:p w14:paraId="5979BD50" w14:textId="44B978F0" w:rsidR="009F4A6E" w:rsidRDefault="0018763D" w:rsidP="002A50F7">
            <w:pPr>
              <w:ind w:left="538" w:hanging="357"/>
              <w:jc w:val="both"/>
              <w:rPr>
                <w:rFonts w:ascii="Verdana" w:hAnsi="Verdana" w:cs="Arial"/>
                <w:bCs/>
                <w:iCs/>
                <w:sz w:val="20"/>
                <w:szCs w:val="28"/>
              </w:rPr>
            </w:pPr>
            <w:r w:rsidRPr="00714C0F">
              <w:rPr>
                <w:rFonts w:ascii="Verdana" w:hAnsi="Verdana" w:cs="Arial"/>
                <w:bCs/>
                <w:iCs/>
                <w:sz w:val="20"/>
                <w:szCs w:val="28"/>
              </w:rPr>
              <w:t>14.</w:t>
            </w:r>
            <w:r w:rsidR="006E0B0F" w:rsidRPr="00714C0F">
              <w:rPr>
                <w:rFonts w:ascii="Verdana" w:hAnsi="Verdana" w:cs="Arial"/>
                <w:bCs/>
                <w:iCs/>
                <w:sz w:val="20"/>
                <w:szCs w:val="28"/>
              </w:rPr>
              <w:t xml:space="preserve"> IBEX shall not be liable </w:t>
            </w:r>
            <w:r w:rsidRPr="00714C0F">
              <w:rPr>
                <w:rFonts w:ascii="Verdana" w:hAnsi="Verdana" w:cs="Arial"/>
                <w:bCs/>
                <w:iCs/>
                <w:sz w:val="20"/>
                <w:szCs w:val="28"/>
              </w:rPr>
              <w:t>in the event that information published on the Platform was used</w:t>
            </w:r>
            <w:r w:rsidR="006E0B0F" w:rsidRPr="00714C0F">
              <w:rPr>
                <w:rFonts w:ascii="Verdana" w:hAnsi="Verdana" w:cs="Arial"/>
                <w:bCs/>
                <w:iCs/>
                <w:sz w:val="20"/>
                <w:szCs w:val="28"/>
              </w:rPr>
              <w:t xml:space="preserve"> maliciously</w:t>
            </w:r>
            <w:r w:rsidRPr="00714C0F">
              <w:rPr>
                <w:rFonts w:ascii="Verdana" w:hAnsi="Verdana" w:cs="Arial"/>
                <w:bCs/>
                <w:iCs/>
                <w:sz w:val="20"/>
                <w:szCs w:val="28"/>
              </w:rPr>
              <w:t>, illegally or in violation of good market practices.</w:t>
            </w:r>
          </w:p>
          <w:p w14:paraId="2F920EBF" w14:textId="77777777" w:rsidR="009F4A6E" w:rsidRPr="00714C0F" w:rsidRDefault="009F4A6E" w:rsidP="009F4A6E">
            <w:pPr>
              <w:jc w:val="both"/>
              <w:rPr>
                <w:rFonts w:ascii="Verdana" w:hAnsi="Verdana" w:cs="Arial"/>
                <w:bCs/>
                <w:iCs/>
                <w:sz w:val="20"/>
                <w:szCs w:val="28"/>
              </w:rPr>
            </w:pPr>
          </w:p>
          <w:p w14:paraId="1631C975" w14:textId="691F655F" w:rsidR="00D5058E" w:rsidRPr="00714C0F" w:rsidRDefault="00D5058E" w:rsidP="006F5AB2">
            <w:pPr>
              <w:ind w:left="538" w:hanging="357"/>
              <w:jc w:val="both"/>
              <w:rPr>
                <w:rFonts w:ascii="Verdana" w:hAnsi="Verdana" w:cs="Arial"/>
                <w:bCs/>
                <w:iCs/>
                <w:sz w:val="20"/>
                <w:szCs w:val="28"/>
              </w:rPr>
            </w:pPr>
            <w:r w:rsidRPr="00714C0F">
              <w:rPr>
                <w:rFonts w:ascii="Verdana" w:hAnsi="Verdana" w:cs="Arial"/>
                <w:bCs/>
                <w:iCs/>
                <w:sz w:val="20"/>
                <w:szCs w:val="28"/>
              </w:rPr>
              <w:t>15.</w:t>
            </w:r>
            <w:r w:rsidR="002C090A" w:rsidRPr="00714C0F">
              <w:rPr>
                <w:rFonts w:ascii="Verdana" w:hAnsi="Verdana" w:cs="Arial"/>
                <w:bCs/>
                <w:iCs/>
                <w:sz w:val="20"/>
                <w:szCs w:val="28"/>
              </w:rPr>
              <w:t xml:space="preserve"> IBEX shall not be liable for decisions and consequences of decisions taken by a third party that has received and used information published on the Inside Information Platform.</w:t>
            </w:r>
            <w:r w:rsidR="000C24D0" w:rsidRPr="00714C0F">
              <w:rPr>
                <w:rFonts w:ascii="Verdana" w:hAnsi="Verdana" w:cs="Arial"/>
                <w:bCs/>
                <w:iCs/>
                <w:sz w:val="20"/>
                <w:szCs w:val="28"/>
              </w:rPr>
              <w:t xml:space="preserve"> All claims regarding the content</w:t>
            </w:r>
            <w:r w:rsidR="009929F6">
              <w:rPr>
                <w:rFonts w:ascii="Verdana" w:hAnsi="Verdana" w:cs="Arial"/>
                <w:bCs/>
                <w:iCs/>
                <w:sz w:val="20"/>
                <w:szCs w:val="28"/>
                <w:lang w:val="en-US"/>
              </w:rPr>
              <w:t>s</w:t>
            </w:r>
            <w:r w:rsidR="000C24D0" w:rsidRPr="00714C0F">
              <w:rPr>
                <w:rFonts w:ascii="Verdana" w:hAnsi="Verdana" w:cs="Arial"/>
                <w:bCs/>
                <w:iCs/>
                <w:sz w:val="20"/>
                <w:szCs w:val="28"/>
              </w:rPr>
              <w:t xml:space="preserve"> and quality of the information published on the Platform sh</w:t>
            </w:r>
            <w:r w:rsidR="009538F4">
              <w:rPr>
                <w:rFonts w:ascii="Verdana" w:hAnsi="Verdana" w:cs="Arial"/>
                <w:bCs/>
                <w:iCs/>
                <w:sz w:val="20"/>
                <w:szCs w:val="28"/>
                <w:lang w:val="en-US"/>
              </w:rPr>
              <w:t>all</w:t>
            </w:r>
            <w:r w:rsidR="000C24D0" w:rsidRPr="00714C0F">
              <w:rPr>
                <w:rFonts w:ascii="Verdana" w:hAnsi="Verdana" w:cs="Arial"/>
                <w:bCs/>
                <w:iCs/>
                <w:sz w:val="20"/>
                <w:szCs w:val="28"/>
              </w:rPr>
              <w:t xml:space="preserve"> be addressed only to the CLIENT who published the relevant information.</w:t>
            </w:r>
            <w:r w:rsidR="009E072C" w:rsidRPr="00714C0F">
              <w:rPr>
                <w:rFonts w:ascii="Verdana" w:hAnsi="Verdana" w:cs="Arial"/>
                <w:bCs/>
                <w:iCs/>
                <w:sz w:val="20"/>
                <w:szCs w:val="28"/>
              </w:rPr>
              <w:t xml:space="preserve"> The CLIENT shall indemnify IBEX for damages caused by the CLIENT due to publication of inaccurate or untrue information or failure to comply with the obligation to maintain confidentiality of the data for access to the Platform.</w:t>
            </w:r>
          </w:p>
          <w:p w14:paraId="399DC7FE" w14:textId="67E64A95" w:rsidR="00821B02" w:rsidRPr="00714C0F" w:rsidRDefault="00821B02" w:rsidP="006F5AB2">
            <w:pPr>
              <w:ind w:left="538" w:hanging="357"/>
              <w:jc w:val="both"/>
              <w:rPr>
                <w:rFonts w:ascii="Verdana" w:hAnsi="Verdana" w:cs="Arial"/>
                <w:bCs/>
                <w:iCs/>
                <w:sz w:val="20"/>
                <w:szCs w:val="28"/>
              </w:rPr>
            </w:pPr>
          </w:p>
        </w:tc>
      </w:tr>
      <w:tr w:rsidR="0081753A" w:rsidRPr="00187DBC" w14:paraId="068A4C6F" w14:textId="77777777" w:rsidTr="00752756">
        <w:trPr>
          <w:trHeight w:val="80"/>
        </w:trPr>
        <w:tc>
          <w:tcPr>
            <w:tcW w:w="7594" w:type="dxa"/>
            <w:tcBorders>
              <w:top w:val="nil"/>
            </w:tcBorders>
            <w:shd w:val="clear" w:color="auto" w:fill="F7EDF1"/>
            <w:vAlign w:val="center"/>
          </w:tcPr>
          <w:p w14:paraId="044CE02A" w14:textId="6F33444D" w:rsidR="0081753A" w:rsidRPr="00C27BEE" w:rsidRDefault="0081753A" w:rsidP="006F5AB2">
            <w:pPr>
              <w:pStyle w:val="Heading1"/>
              <w:numPr>
                <w:ilvl w:val="0"/>
                <w:numId w:val="0"/>
              </w:numPr>
              <w:ind w:left="68"/>
            </w:pPr>
            <w:r w:rsidRPr="00187DBC">
              <w:rPr>
                <w:lang w:val="en-GB"/>
              </w:rPr>
              <w:lastRenderedPageBreak/>
              <w:t xml:space="preserve">III. </w:t>
            </w:r>
            <w:r w:rsidR="00C27BEE">
              <w:t xml:space="preserve">ЗАДЪЛЖЕНИЯ НА </w:t>
            </w:r>
            <w:r w:rsidR="00176B88">
              <w:t xml:space="preserve">ТЪРГОВСКИЯ УЧАСТНИК/ </w:t>
            </w:r>
            <w:r w:rsidR="00C27BEE">
              <w:t>КЛИЕНТА</w:t>
            </w:r>
          </w:p>
        </w:tc>
        <w:tc>
          <w:tcPr>
            <w:tcW w:w="6865" w:type="dxa"/>
            <w:tcBorders>
              <w:top w:val="nil"/>
            </w:tcBorders>
            <w:shd w:val="clear" w:color="auto" w:fill="F7EDF1"/>
            <w:vAlign w:val="center"/>
          </w:tcPr>
          <w:p w14:paraId="14406C60" w14:textId="6F191CEE" w:rsidR="0081753A" w:rsidRPr="00C27BEE" w:rsidRDefault="0081753A" w:rsidP="006F5AB2">
            <w:pPr>
              <w:pStyle w:val="Heading1"/>
              <w:numPr>
                <w:ilvl w:val="0"/>
                <w:numId w:val="0"/>
              </w:numPr>
              <w:ind w:left="1027"/>
              <w:rPr>
                <w:lang w:val="en-US"/>
              </w:rPr>
            </w:pPr>
            <w:r w:rsidRPr="00187DBC">
              <w:rPr>
                <w:lang w:val="en"/>
              </w:rPr>
              <w:t xml:space="preserve">III. </w:t>
            </w:r>
            <w:r w:rsidR="00C27BEE">
              <w:rPr>
                <w:lang w:val="en-US"/>
              </w:rPr>
              <w:t>OBLIGATIONS OF THE</w:t>
            </w:r>
            <w:r w:rsidR="00176B88">
              <w:t xml:space="preserve"> </w:t>
            </w:r>
            <w:r w:rsidR="00176B88">
              <w:rPr>
                <w:lang w:val="en-US"/>
              </w:rPr>
              <w:t>TRADING</w:t>
            </w:r>
            <w:r w:rsidR="00486E55">
              <w:t xml:space="preserve"> </w:t>
            </w:r>
            <w:r w:rsidR="00176B88">
              <w:rPr>
                <w:lang w:val="en-US"/>
              </w:rPr>
              <w:t xml:space="preserve">PARTICIPANT/ </w:t>
            </w:r>
            <w:r w:rsidR="00C27BEE">
              <w:rPr>
                <w:lang w:val="en-US"/>
              </w:rPr>
              <w:t>CLIENT</w:t>
            </w:r>
          </w:p>
        </w:tc>
      </w:tr>
      <w:tr w:rsidR="0081753A" w:rsidRPr="00187DBC" w14:paraId="1AD86758" w14:textId="77777777" w:rsidTr="00752756">
        <w:trPr>
          <w:trHeight w:val="629"/>
        </w:trPr>
        <w:tc>
          <w:tcPr>
            <w:tcW w:w="7594" w:type="dxa"/>
          </w:tcPr>
          <w:p w14:paraId="216E948F" w14:textId="38D8A4EC" w:rsidR="0081753A" w:rsidRDefault="006D20B7" w:rsidP="006F5AB2">
            <w:pPr>
              <w:pStyle w:val="Heading2"/>
              <w:ind w:left="540" w:hanging="360"/>
            </w:pPr>
            <w:r>
              <w:rPr>
                <w:lang w:val="en-US"/>
              </w:rPr>
              <w:t>1</w:t>
            </w:r>
            <w:r w:rsidR="00C63B5F">
              <w:rPr>
                <w:lang w:val="en-US"/>
              </w:rPr>
              <w:t>6</w:t>
            </w:r>
            <w:r w:rsidR="00D91550">
              <w:t xml:space="preserve">. </w:t>
            </w:r>
            <w:r w:rsidR="00D91550" w:rsidRPr="006B788F">
              <w:t>КЛИЕНТЪТ</w:t>
            </w:r>
            <w:r w:rsidR="00D91550">
              <w:t xml:space="preserve"> носи пълната отговорност за точността, качеството и навременното разкриване на информацията, която се публикува на Платформата за разкриване на вътрешна информация на </w:t>
            </w:r>
            <w:r w:rsidR="00D91550" w:rsidRPr="006B788F">
              <w:t>БНЕБ</w:t>
            </w:r>
            <w:r w:rsidR="00D91550">
              <w:t>.</w:t>
            </w:r>
          </w:p>
          <w:p w14:paraId="0BB1FB7F" w14:textId="52789595" w:rsidR="00274773" w:rsidRPr="006B788F" w:rsidRDefault="00430BCD" w:rsidP="006F5AB2">
            <w:pPr>
              <w:pStyle w:val="Heading2"/>
              <w:ind w:left="540" w:hanging="360"/>
            </w:pPr>
            <w:r w:rsidRPr="006B788F">
              <w:t>1</w:t>
            </w:r>
            <w:r w:rsidR="00C63B5F" w:rsidRPr="006B788F">
              <w:t>7</w:t>
            </w:r>
            <w:r w:rsidRPr="006B788F">
              <w:t xml:space="preserve">. КЛИЕНТЪТ се задължава информацията, публикувана на Платформата за вътрешна информация да бъде в съответствие с изискванията на приложимото българско законодателство, </w:t>
            </w:r>
            <w:r w:rsidRPr="006B788F">
              <w:lastRenderedPageBreak/>
              <w:t>Регламент (ЕС) № 1227/2011, изискванията на ACER относно разкриването на вътрешна информация и настоящия Договор.</w:t>
            </w:r>
          </w:p>
          <w:p w14:paraId="6F3D51DA" w14:textId="13A30222" w:rsidR="00596CB3" w:rsidRPr="006B788F" w:rsidRDefault="00596CB3" w:rsidP="006F5AB2">
            <w:pPr>
              <w:pStyle w:val="Heading2"/>
              <w:ind w:left="540" w:hanging="360"/>
            </w:pPr>
            <w:r w:rsidRPr="006B788F">
              <w:t>1</w:t>
            </w:r>
            <w:r w:rsidR="00C63B5F" w:rsidRPr="006B788F">
              <w:t>8</w:t>
            </w:r>
            <w:r w:rsidRPr="006B788F">
              <w:t xml:space="preserve">. Всяка информация, публикувана на Платформата за вътрешна информация, </w:t>
            </w:r>
            <w:r w:rsidR="00D23CB5" w:rsidRPr="006B788F">
              <w:t>се публикува от съответния търговски участник/ клиент.</w:t>
            </w:r>
          </w:p>
          <w:p w14:paraId="56117399" w14:textId="056FE203" w:rsidR="00BE73D2" w:rsidRPr="00F26D2F" w:rsidRDefault="002817DB" w:rsidP="006F5AB2">
            <w:pPr>
              <w:pStyle w:val="Heading2"/>
              <w:ind w:left="540" w:hanging="360"/>
              <w:rPr>
                <w:lang w:val="en-US"/>
              </w:rPr>
            </w:pPr>
            <w:r w:rsidRPr="006B788F">
              <w:t>1</w:t>
            </w:r>
            <w:r w:rsidR="00C63B5F" w:rsidRPr="006B788F">
              <w:t>9</w:t>
            </w:r>
            <w:r w:rsidRPr="006B788F">
              <w:t>.</w:t>
            </w:r>
            <w:r w:rsidR="00F26D2F">
              <w:rPr>
                <w:lang w:val="en-US"/>
              </w:rPr>
              <w:t xml:space="preserve"> </w:t>
            </w:r>
            <w:r w:rsidR="00BA7B91" w:rsidRPr="006B788F">
              <w:t>КЛИЕНТЪТ е изцяло отговорен за истинността, пълнотата, точността и навременното разкриване на информацията на Платформата.</w:t>
            </w:r>
          </w:p>
          <w:p w14:paraId="01FE89FB" w14:textId="4B0503D9" w:rsidR="00A0218B" w:rsidRPr="006B788F" w:rsidRDefault="00C63B5F" w:rsidP="006F5AB2">
            <w:pPr>
              <w:pStyle w:val="Heading2"/>
              <w:ind w:left="540" w:hanging="360"/>
            </w:pPr>
            <w:r>
              <w:rPr>
                <w:szCs w:val="20"/>
                <w:lang w:val="en-US"/>
              </w:rPr>
              <w:t>20</w:t>
            </w:r>
            <w:r w:rsidR="00A0218B">
              <w:rPr>
                <w:szCs w:val="20"/>
                <w:lang w:val="en-US"/>
              </w:rPr>
              <w:t xml:space="preserve">. </w:t>
            </w:r>
            <w:r w:rsidR="00A0218B" w:rsidRPr="006B788F">
              <w:t>КЛИЕНТЪТ декларира и гарантира, че има всички права, необходими за публикуване и използване на информацията.</w:t>
            </w:r>
          </w:p>
          <w:p w14:paraId="06C9EC8A" w14:textId="0DB6596B" w:rsidR="00077688" w:rsidRPr="006B788F" w:rsidRDefault="00852D36" w:rsidP="006F5AB2">
            <w:pPr>
              <w:pStyle w:val="Heading2"/>
              <w:ind w:left="540" w:hanging="360"/>
            </w:pPr>
            <w:r w:rsidRPr="006B788F">
              <w:t>2</w:t>
            </w:r>
            <w:r w:rsidR="00C63B5F" w:rsidRPr="006B788F">
              <w:t>1</w:t>
            </w:r>
            <w:r w:rsidR="00077688" w:rsidRPr="006B788F">
              <w:t>. КЛИЕНТЪТ се съгласява публикуваната на Платформата информация да може да се използва от трети страни и да може да бъде прехвърляна по електронен начин в съответствие с приложимото законодателство.</w:t>
            </w:r>
          </w:p>
          <w:p w14:paraId="61616155" w14:textId="40EBAF6D" w:rsidR="0085080C" w:rsidRPr="006B788F" w:rsidRDefault="0085080C" w:rsidP="006F5AB2">
            <w:pPr>
              <w:pStyle w:val="Heading2"/>
              <w:ind w:left="540" w:hanging="360"/>
            </w:pPr>
            <w:r w:rsidRPr="006B788F">
              <w:t>2</w:t>
            </w:r>
            <w:r w:rsidR="00C63B5F" w:rsidRPr="006B788F">
              <w:t>2</w:t>
            </w:r>
            <w:r w:rsidRPr="006B788F">
              <w:t xml:space="preserve">. </w:t>
            </w:r>
            <w:r w:rsidR="00FF0ECA" w:rsidRPr="006B788F">
              <w:t>КЛИЕНТЪТ се задължава да пази предоставените от БНЕБ пароли и потребителски имена за достъп до Платформата в строга поверителност с оглед недопускане на неоторизирана публикация.</w:t>
            </w:r>
          </w:p>
          <w:p w14:paraId="02A30297" w14:textId="490F50B6" w:rsidR="004A14BB" w:rsidRPr="004A14BB" w:rsidRDefault="004A14BB" w:rsidP="006F5AB2">
            <w:pPr>
              <w:pStyle w:val="Heading2"/>
              <w:ind w:left="540" w:hanging="360"/>
              <w:rPr>
                <w:szCs w:val="20"/>
              </w:rPr>
            </w:pPr>
            <w:r w:rsidRPr="006B788F">
              <w:t>2</w:t>
            </w:r>
            <w:r w:rsidR="00C63B5F" w:rsidRPr="006B788F">
              <w:t>3</w:t>
            </w:r>
            <w:r w:rsidRPr="006B788F">
              <w:t>. КЛИЕНТЪТ ще уведоми незабавно БНЕБ в случай на съмнение или загуба на данни за достъп до Платформата или неоторизирано използване на такива данни.</w:t>
            </w:r>
          </w:p>
        </w:tc>
        <w:tc>
          <w:tcPr>
            <w:tcW w:w="6865" w:type="dxa"/>
          </w:tcPr>
          <w:p w14:paraId="4AC0B957" w14:textId="137092E7" w:rsidR="0081753A" w:rsidRPr="0089784B" w:rsidRDefault="006D20B7" w:rsidP="006F5AB2">
            <w:pPr>
              <w:pStyle w:val="Heading2"/>
              <w:ind w:left="538" w:hanging="357"/>
            </w:pPr>
            <w:r>
              <w:rPr>
                <w:lang w:val="en-US"/>
              </w:rPr>
              <w:lastRenderedPageBreak/>
              <w:t>1</w:t>
            </w:r>
            <w:r w:rsidR="00C63B5F">
              <w:rPr>
                <w:lang w:val="en-US"/>
              </w:rPr>
              <w:t>6</w:t>
            </w:r>
            <w:r w:rsidR="007A3581" w:rsidRPr="0089784B">
              <w:t xml:space="preserve">. </w:t>
            </w:r>
            <w:r w:rsidR="007E6796" w:rsidRPr="0089784B">
              <w:t>The CLIENT bears full responsibility for the accuracy, quality and timely disclosure of the information that is published on the IBEX Inside Information Platform.</w:t>
            </w:r>
          </w:p>
          <w:p w14:paraId="20729AD6" w14:textId="211BD45B" w:rsidR="00143A66" w:rsidRPr="0089784B" w:rsidRDefault="00781B0A" w:rsidP="006F5AB2">
            <w:pPr>
              <w:pStyle w:val="Heading2"/>
              <w:ind w:left="538" w:hanging="357"/>
            </w:pPr>
            <w:r w:rsidRPr="0089784B">
              <w:t>1</w:t>
            </w:r>
            <w:r w:rsidR="00C63B5F" w:rsidRPr="0089784B">
              <w:t>7</w:t>
            </w:r>
            <w:r w:rsidRPr="0089784B">
              <w:t xml:space="preserve">. The CLIENT undertakes that the information published on the Inside Information Platform is in accordance with the requirements of the applicable Bulgarian legislation, Regulation (EU) No. 1227/2011, the requirements of ACER </w:t>
            </w:r>
            <w:r w:rsidRPr="0089784B">
              <w:lastRenderedPageBreak/>
              <w:t>regarding the disclosure of inside information and this Agreement.</w:t>
            </w:r>
          </w:p>
          <w:p w14:paraId="7CD1EF6A" w14:textId="64FA7AE8" w:rsidR="005E3E9C" w:rsidRPr="0089784B" w:rsidRDefault="005E3E9C" w:rsidP="006F5AB2">
            <w:pPr>
              <w:pStyle w:val="Heading2"/>
              <w:ind w:left="538" w:hanging="357"/>
            </w:pPr>
            <w:r w:rsidRPr="0089784B">
              <w:t>1</w:t>
            </w:r>
            <w:r w:rsidR="00C63B5F" w:rsidRPr="0089784B">
              <w:t>8</w:t>
            </w:r>
            <w:r w:rsidRPr="0089784B">
              <w:t>. Any information published on the Inside Information Platform is published by the relevant trading participant/</w:t>
            </w:r>
            <w:r w:rsidR="00F23BEB">
              <w:t xml:space="preserve"> </w:t>
            </w:r>
            <w:r w:rsidRPr="0089784B">
              <w:t>client.</w:t>
            </w:r>
          </w:p>
          <w:p w14:paraId="35ADF053" w14:textId="0716841D" w:rsidR="00BA7B91" w:rsidRPr="0089784B" w:rsidRDefault="00BA7B91" w:rsidP="006F5AB2">
            <w:pPr>
              <w:pStyle w:val="Heading2"/>
              <w:ind w:left="538" w:hanging="357"/>
            </w:pPr>
            <w:r w:rsidRPr="0089784B">
              <w:t>1</w:t>
            </w:r>
            <w:r w:rsidR="00C63B5F" w:rsidRPr="0089784B">
              <w:t>9</w:t>
            </w:r>
            <w:r w:rsidRPr="0089784B">
              <w:t xml:space="preserve">. The CLIENT is fully responsible for the truthfulness, completeness, accuracy and timely disclosure of </w:t>
            </w:r>
            <w:r w:rsidR="00230816" w:rsidRPr="0089784B">
              <w:t xml:space="preserve">the </w:t>
            </w:r>
            <w:r w:rsidRPr="0089784B">
              <w:t>information on the Platform.</w:t>
            </w:r>
          </w:p>
          <w:p w14:paraId="52536DD2" w14:textId="39AB46DF" w:rsidR="004F2F5C" w:rsidRPr="00DE1FAB" w:rsidRDefault="00C63B5F" w:rsidP="00DE1FAB">
            <w:pPr>
              <w:pStyle w:val="Heading2"/>
              <w:ind w:left="538" w:hanging="357"/>
            </w:pPr>
            <w:r>
              <w:rPr>
                <w:szCs w:val="20"/>
                <w:lang w:val="en-US"/>
              </w:rPr>
              <w:t>20</w:t>
            </w:r>
            <w:r w:rsidR="004F2F5C" w:rsidRPr="00DE1FAB">
              <w:t xml:space="preserve">. </w:t>
            </w:r>
            <w:r w:rsidR="00544406" w:rsidRPr="00DE1FAB">
              <w:t xml:space="preserve">The CLIENT represents and warrants that it has all the rights necessary to publish and use </w:t>
            </w:r>
            <w:proofErr w:type="gramStart"/>
            <w:r w:rsidR="00544406" w:rsidRPr="00DE1FAB">
              <w:t>the information</w:t>
            </w:r>
            <w:proofErr w:type="gramEnd"/>
            <w:r w:rsidR="00544406" w:rsidRPr="00DE1FAB">
              <w:t>.</w:t>
            </w:r>
          </w:p>
          <w:p w14:paraId="1C1D4A60" w14:textId="047E478F" w:rsidR="0071372F" w:rsidRPr="00DE1FAB" w:rsidRDefault="00852D36" w:rsidP="00DE1FAB">
            <w:pPr>
              <w:pStyle w:val="Heading2"/>
              <w:ind w:left="538" w:hanging="357"/>
            </w:pPr>
            <w:r w:rsidRPr="00DE1FAB">
              <w:t>2</w:t>
            </w:r>
            <w:r w:rsidR="00C63B5F" w:rsidRPr="00DE1FAB">
              <w:t>1</w:t>
            </w:r>
            <w:r w:rsidR="0071372F" w:rsidRPr="00DE1FAB">
              <w:t>. The CLIENT agrees that the information published on the Platform may be used by third parties and may be transferred electronically in accordance with the applicable legislation.</w:t>
            </w:r>
          </w:p>
          <w:p w14:paraId="3105689F" w14:textId="77777777" w:rsidR="00FC0CAE" w:rsidRPr="00DE1FAB" w:rsidRDefault="00FC0CAE" w:rsidP="00DE1FAB">
            <w:pPr>
              <w:pStyle w:val="Heading2"/>
              <w:ind w:left="538" w:hanging="357"/>
            </w:pPr>
          </w:p>
          <w:p w14:paraId="793488C2" w14:textId="546F8EAB" w:rsidR="00FC0CAE" w:rsidRPr="00DE1FAB" w:rsidRDefault="00FC0CAE" w:rsidP="00DE1FAB">
            <w:pPr>
              <w:pStyle w:val="Heading2"/>
              <w:ind w:left="538" w:hanging="357"/>
            </w:pPr>
            <w:r w:rsidRPr="00DE1FAB">
              <w:t>2</w:t>
            </w:r>
            <w:r w:rsidR="00C63B5F" w:rsidRPr="00DE1FAB">
              <w:t>2</w:t>
            </w:r>
            <w:r w:rsidRPr="00DE1FAB">
              <w:t>.</w:t>
            </w:r>
            <w:r w:rsidR="007A711C" w:rsidRPr="00DE1FAB">
              <w:t xml:space="preserve"> The CLIENT undertakes to keep the passwords and usernames provided by IBEX for access to the Platform strictly confidential in order to prevent unauthorized publication.</w:t>
            </w:r>
          </w:p>
          <w:p w14:paraId="721D7C43" w14:textId="7E4291E5" w:rsidR="002C7835" w:rsidRPr="00DE1FAB" w:rsidRDefault="002C7835" w:rsidP="00DE1FAB">
            <w:pPr>
              <w:pStyle w:val="Heading2"/>
              <w:ind w:left="538" w:hanging="357"/>
            </w:pPr>
            <w:r w:rsidRPr="00DE1FAB">
              <w:t>2</w:t>
            </w:r>
            <w:r w:rsidR="00C63B5F" w:rsidRPr="00DE1FAB">
              <w:t>3</w:t>
            </w:r>
            <w:r w:rsidRPr="00DE1FAB">
              <w:t xml:space="preserve">. </w:t>
            </w:r>
            <w:r w:rsidR="000C4F8C" w:rsidRPr="00DE1FAB">
              <w:t>The CLIENT will immediately notify IBEX in case of suspicion</w:t>
            </w:r>
            <w:r w:rsidR="00DF3B0B">
              <w:rPr>
                <w:lang w:val="en-US"/>
              </w:rPr>
              <w:t xml:space="preserve"> for</w:t>
            </w:r>
            <w:r w:rsidR="000C4F8C" w:rsidRPr="00DE1FAB">
              <w:t xml:space="preserve"> or loss of data for access to the Platform or unauthorized use of such data.</w:t>
            </w:r>
          </w:p>
          <w:p w14:paraId="42A6FA2D" w14:textId="783EE8B7" w:rsidR="00365245" w:rsidRPr="00365245" w:rsidRDefault="00365245" w:rsidP="006F5AB2">
            <w:pPr>
              <w:jc w:val="both"/>
              <w:rPr>
                <w:rFonts w:ascii="Verdana" w:hAnsi="Verdana"/>
                <w:sz w:val="20"/>
                <w:szCs w:val="20"/>
              </w:rPr>
            </w:pPr>
          </w:p>
        </w:tc>
      </w:tr>
      <w:tr w:rsidR="0081753A" w:rsidRPr="00187DBC" w14:paraId="690CEB7A" w14:textId="77777777" w:rsidTr="00752756">
        <w:trPr>
          <w:trHeight w:val="991"/>
        </w:trPr>
        <w:tc>
          <w:tcPr>
            <w:tcW w:w="7594" w:type="dxa"/>
            <w:tcBorders>
              <w:top w:val="nil"/>
            </w:tcBorders>
            <w:shd w:val="clear" w:color="auto" w:fill="F7EDF1"/>
          </w:tcPr>
          <w:p w14:paraId="6860D18E" w14:textId="61BF2845" w:rsidR="0081753A" w:rsidRPr="00187DBC" w:rsidRDefault="00217954" w:rsidP="006F5AB2">
            <w:pPr>
              <w:pStyle w:val="Heading1"/>
              <w:numPr>
                <w:ilvl w:val="0"/>
                <w:numId w:val="0"/>
              </w:numPr>
              <w:ind w:left="493"/>
            </w:pPr>
            <w:r>
              <w:rPr>
                <w:lang w:val="en-GB"/>
              </w:rPr>
              <w:lastRenderedPageBreak/>
              <w:t>I</w:t>
            </w:r>
            <w:r w:rsidR="0081753A" w:rsidRPr="00187DBC">
              <w:rPr>
                <w:lang w:val="en-GB"/>
              </w:rPr>
              <w:t xml:space="preserve">V. </w:t>
            </w:r>
            <w:r w:rsidR="0081753A" w:rsidRPr="00187DBC">
              <w:t>ПОВЕРИТЕЛНОСТ</w:t>
            </w:r>
          </w:p>
        </w:tc>
        <w:tc>
          <w:tcPr>
            <w:tcW w:w="6865" w:type="dxa"/>
            <w:tcBorders>
              <w:top w:val="nil"/>
            </w:tcBorders>
            <w:shd w:val="clear" w:color="auto" w:fill="F7EDF1"/>
          </w:tcPr>
          <w:p w14:paraId="65542B45" w14:textId="048CA0DF" w:rsidR="0081753A" w:rsidRPr="00187DBC" w:rsidRDefault="00217954" w:rsidP="006F5AB2">
            <w:pPr>
              <w:pStyle w:val="Heading1"/>
              <w:numPr>
                <w:ilvl w:val="0"/>
                <w:numId w:val="0"/>
              </w:numPr>
              <w:ind w:left="493"/>
              <w:rPr>
                <w:lang w:val="en-GB"/>
              </w:rPr>
            </w:pPr>
            <w:r>
              <w:rPr>
                <w:lang w:val="en-GB"/>
              </w:rPr>
              <w:t>I</w:t>
            </w:r>
            <w:r w:rsidR="0081753A" w:rsidRPr="00187DBC">
              <w:rPr>
                <w:lang w:val="en-GB"/>
              </w:rPr>
              <w:t>V. CONFIDENTIALITY</w:t>
            </w:r>
          </w:p>
        </w:tc>
      </w:tr>
      <w:tr w:rsidR="0081753A" w:rsidRPr="00187DBC" w14:paraId="5196FC5B" w14:textId="77777777" w:rsidTr="00752756">
        <w:trPr>
          <w:trHeight w:val="991"/>
        </w:trPr>
        <w:tc>
          <w:tcPr>
            <w:tcW w:w="7594" w:type="dxa"/>
          </w:tcPr>
          <w:p w14:paraId="7CF75FF1" w14:textId="099DAAD6" w:rsidR="0081753A" w:rsidRPr="006B788F" w:rsidRDefault="00131BB7" w:rsidP="006F5AB2">
            <w:pPr>
              <w:pStyle w:val="Heading2"/>
              <w:ind w:left="540" w:hanging="360"/>
              <w:rPr>
                <w:lang w:val="en-US"/>
              </w:rPr>
            </w:pPr>
            <w:r>
              <w:rPr>
                <w:lang w:val="en-US"/>
              </w:rPr>
              <w:t xml:space="preserve">24. </w:t>
            </w:r>
            <w:proofErr w:type="spellStart"/>
            <w:r w:rsidR="0081753A" w:rsidRPr="006B788F">
              <w:rPr>
                <w:lang w:val="en-US"/>
              </w:rPr>
              <w:t>Страните</w:t>
            </w:r>
            <w:proofErr w:type="spellEnd"/>
            <w:r w:rsidR="0081753A" w:rsidRPr="006B788F">
              <w:rPr>
                <w:lang w:val="en-US"/>
              </w:rPr>
              <w:t xml:space="preserve"> </w:t>
            </w:r>
            <w:proofErr w:type="spellStart"/>
            <w:r w:rsidR="0081753A" w:rsidRPr="006B788F">
              <w:rPr>
                <w:lang w:val="en-US"/>
              </w:rPr>
              <w:t>се</w:t>
            </w:r>
            <w:proofErr w:type="spellEnd"/>
            <w:r w:rsidR="0081753A" w:rsidRPr="006B788F">
              <w:rPr>
                <w:lang w:val="en-US"/>
              </w:rPr>
              <w:t xml:space="preserve"> </w:t>
            </w:r>
            <w:proofErr w:type="spellStart"/>
            <w:r w:rsidR="0081753A" w:rsidRPr="006B788F">
              <w:rPr>
                <w:lang w:val="en-US"/>
              </w:rPr>
              <w:t>задължават</w:t>
            </w:r>
            <w:proofErr w:type="spellEnd"/>
            <w:r w:rsidR="0081753A" w:rsidRPr="006B788F">
              <w:rPr>
                <w:lang w:val="en-US"/>
              </w:rPr>
              <w:t xml:space="preserve"> </w:t>
            </w:r>
            <w:proofErr w:type="spellStart"/>
            <w:r w:rsidR="0081753A" w:rsidRPr="006B788F">
              <w:rPr>
                <w:lang w:val="en-US"/>
              </w:rPr>
              <w:t>да</w:t>
            </w:r>
            <w:proofErr w:type="spellEnd"/>
            <w:r w:rsidR="0081753A" w:rsidRPr="006B788F">
              <w:rPr>
                <w:lang w:val="en-US"/>
              </w:rPr>
              <w:t xml:space="preserve"> </w:t>
            </w:r>
            <w:proofErr w:type="spellStart"/>
            <w:r w:rsidR="0081753A" w:rsidRPr="006B788F">
              <w:rPr>
                <w:lang w:val="en-US"/>
              </w:rPr>
              <w:t>не</w:t>
            </w:r>
            <w:proofErr w:type="spellEnd"/>
            <w:r w:rsidR="0081753A" w:rsidRPr="006B788F">
              <w:rPr>
                <w:lang w:val="en-US"/>
              </w:rPr>
              <w:t xml:space="preserve"> </w:t>
            </w:r>
            <w:proofErr w:type="spellStart"/>
            <w:r w:rsidR="0081753A" w:rsidRPr="006B788F">
              <w:rPr>
                <w:lang w:val="en-US"/>
              </w:rPr>
              <w:t>предоставят</w:t>
            </w:r>
            <w:proofErr w:type="spellEnd"/>
            <w:r w:rsidR="0081753A" w:rsidRPr="006B788F">
              <w:rPr>
                <w:lang w:val="en-US"/>
              </w:rPr>
              <w:t xml:space="preserve"> </w:t>
            </w:r>
            <w:proofErr w:type="spellStart"/>
            <w:r w:rsidR="0081753A" w:rsidRPr="006B788F">
              <w:rPr>
                <w:lang w:val="en-US"/>
              </w:rPr>
              <w:t>на</w:t>
            </w:r>
            <w:proofErr w:type="spellEnd"/>
            <w:r w:rsidR="0081753A" w:rsidRPr="006B788F">
              <w:rPr>
                <w:lang w:val="en-US"/>
              </w:rPr>
              <w:t xml:space="preserve"> </w:t>
            </w:r>
            <w:proofErr w:type="spellStart"/>
            <w:r w:rsidR="0081753A" w:rsidRPr="006B788F">
              <w:rPr>
                <w:lang w:val="en-US"/>
              </w:rPr>
              <w:t>трети</w:t>
            </w:r>
            <w:proofErr w:type="spellEnd"/>
            <w:r w:rsidR="00C9443D" w:rsidRPr="006B788F">
              <w:rPr>
                <w:lang w:val="en-US"/>
              </w:rPr>
              <w:t xml:space="preserve"> </w:t>
            </w:r>
            <w:proofErr w:type="spellStart"/>
            <w:r w:rsidR="00C9443D" w:rsidRPr="006B788F">
              <w:rPr>
                <w:lang w:val="en-US"/>
              </w:rPr>
              <w:t>лица</w:t>
            </w:r>
            <w:proofErr w:type="spellEnd"/>
            <w:r w:rsidR="0081753A" w:rsidRPr="006B788F">
              <w:rPr>
                <w:lang w:val="en-US"/>
              </w:rPr>
              <w:t xml:space="preserve"> </w:t>
            </w:r>
            <w:proofErr w:type="spellStart"/>
            <w:r w:rsidR="0081753A" w:rsidRPr="006B788F">
              <w:rPr>
                <w:lang w:val="en-US"/>
              </w:rPr>
              <w:t>информация</w:t>
            </w:r>
            <w:proofErr w:type="spellEnd"/>
            <w:r w:rsidR="0081753A" w:rsidRPr="006B788F">
              <w:rPr>
                <w:lang w:val="en-US"/>
              </w:rPr>
              <w:t xml:space="preserve">, </w:t>
            </w:r>
            <w:proofErr w:type="spellStart"/>
            <w:r w:rsidR="0081753A" w:rsidRPr="006B788F">
              <w:rPr>
                <w:lang w:val="en-US"/>
              </w:rPr>
              <w:t>свързана</w:t>
            </w:r>
            <w:proofErr w:type="spellEnd"/>
            <w:r w:rsidR="0081753A" w:rsidRPr="006B788F">
              <w:rPr>
                <w:lang w:val="en-US"/>
              </w:rPr>
              <w:t xml:space="preserve"> с </w:t>
            </w:r>
            <w:proofErr w:type="spellStart"/>
            <w:r w:rsidR="0081753A" w:rsidRPr="006B788F">
              <w:rPr>
                <w:lang w:val="en-US"/>
              </w:rPr>
              <w:t>Договора</w:t>
            </w:r>
            <w:proofErr w:type="spellEnd"/>
            <w:r w:rsidR="0081753A" w:rsidRPr="006B788F">
              <w:rPr>
                <w:lang w:val="en-US"/>
              </w:rPr>
              <w:t xml:space="preserve">, </w:t>
            </w:r>
            <w:proofErr w:type="spellStart"/>
            <w:r w:rsidR="0081753A" w:rsidRPr="006B788F">
              <w:rPr>
                <w:lang w:val="en-US"/>
              </w:rPr>
              <w:t>както</w:t>
            </w:r>
            <w:proofErr w:type="spellEnd"/>
            <w:r w:rsidR="0081753A" w:rsidRPr="006B788F">
              <w:rPr>
                <w:lang w:val="en-US"/>
              </w:rPr>
              <w:t xml:space="preserve"> и </w:t>
            </w:r>
            <w:proofErr w:type="spellStart"/>
            <w:r w:rsidR="0081753A" w:rsidRPr="006B788F">
              <w:rPr>
                <w:lang w:val="en-US"/>
              </w:rPr>
              <w:t>да</w:t>
            </w:r>
            <w:proofErr w:type="spellEnd"/>
            <w:r w:rsidR="0081753A" w:rsidRPr="006B788F">
              <w:rPr>
                <w:lang w:val="en-US"/>
              </w:rPr>
              <w:t xml:space="preserve"> </w:t>
            </w:r>
            <w:proofErr w:type="spellStart"/>
            <w:r w:rsidR="0081753A" w:rsidRPr="006B788F">
              <w:rPr>
                <w:lang w:val="en-US"/>
              </w:rPr>
              <w:t>не</w:t>
            </w:r>
            <w:proofErr w:type="spellEnd"/>
            <w:r w:rsidR="0081753A" w:rsidRPr="006B788F">
              <w:rPr>
                <w:lang w:val="en-US"/>
              </w:rPr>
              <w:t xml:space="preserve"> </w:t>
            </w:r>
            <w:proofErr w:type="spellStart"/>
            <w:r w:rsidR="0081753A" w:rsidRPr="006B788F">
              <w:rPr>
                <w:lang w:val="en-US"/>
              </w:rPr>
              <w:t>използват</w:t>
            </w:r>
            <w:proofErr w:type="spellEnd"/>
            <w:r w:rsidR="0081753A" w:rsidRPr="006B788F">
              <w:rPr>
                <w:lang w:val="en-US"/>
              </w:rPr>
              <w:t xml:space="preserve"> </w:t>
            </w:r>
            <w:proofErr w:type="spellStart"/>
            <w:r w:rsidR="0081753A" w:rsidRPr="006B788F">
              <w:rPr>
                <w:lang w:val="en-US"/>
              </w:rPr>
              <w:t>тази</w:t>
            </w:r>
            <w:proofErr w:type="spellEnd"/>
            <w:r w:rsidR="0081753A" w:rsidRPr="006B788F">
              <w:rPr>
                <w:lang w:val="en-US"/>
              </w:rPr>
              <w:t xml:space="preserve"> </w:t>
            </w:r>
            <w:proofErr w:type="spellStart"/>
            <w:r w:rsidR="0081753A" w:rsidRPr="006B788F">
              <w:rPr>
                <w:lang w:val="en-US"/>
              </w:rPr>
              <w:t>информация</w:t>
            </w:r>
            <w:proofErr w:type="spellEnd"/>
            <w:r w:rsidR="0081753A" w:rsidRPr="006B788F">
              <w:rPr>
                <w:lang w:val="en-US"/>
              </w:rPr>
              <w:t xml:space="preserve"> </w:t>
            </w:r>
            <w:proofErr w:type="spellStart"/>
            <w:r w:rsidR="0081753A" w:rsidRPr="006B788F">
              <w:rPr>
                <w:lang w:val="en-US"/>
              </w:rPr>
              <w:t>за</w:t>
            </w:r>
            <w:proofErr w:type="spellEnd"/>
            <w:r w:rsidR="0081753A" w:rsidRPr="006B788F">
              <w:rPr>
                <w:lang w:val="en-US"/>
              </w:rPr>
              <w:t xml:space="preserve"> </w:t>
            </w:r>
            <w:proofErr w:type="spellStart"/>
            <w:r w:rsidR="0081753A" w:rsidRPr="006B788F">
              <w:rPr>
                <w:lang w:val="en-US"/>
              </w:rPr>
              <w:t>други</w:t>
            </w:r>
            <w:proofErr w:type="spellEnd"/>
            <w:r w:rsidR="0081753A" w:rsidRPr="006B788F">
              <w:rPr>
                <w:lang w:val="en-US"/>
              </w:rPr>
              <w:t xml:space="preserve"> </w:t>
            </w:r>
            <w:proofErr w:type="spellStart"/>
            <w:r w:rsidR="0081753A" w:rsidRPr="006B788F">
              <w:rPr>
                <w:lang w:val="en-US"/>
              </w:rPr>
              <w:t>цели</w:t>
            </w:r>
            <w:proofErr w:type="spellEnd"/>
            <w:r w:rsidR="0081753A" w:rsidRPr="006B788F">
              <w:rPr>
                <w:lang w:val="en-US"/>
              </w:rPr>
              <w:t xml:space="preserve">, </w:t>
            </w:r>
            <w:proofErr w:type="spellStart"/>
            <w:r w:rsidR="0081753A" w:rsidRPr="006B788F">
              <w:rPr>
                <w:lang w:val="en-US"/>
              </w:rPr>
              <w:t>освен</w:t>
            </w:r>
            <w:proofErr w:type="spellEnd"/>
            <w:r w:rsidR="0081753A" w:rsidRPr="006B788F">
              <w:rPr>
                <w:lang w:val="en-US"/>
              </w:rPr>
              <w:t xml:space="preserve"> </w:t>
            </w:r>
            <w:proofErr w:type="spellStart"/>
            <w:r w:rsidR="0081753A" w:rsidRPr="006B788F">
              <w:rPr>
                <w:lang w:val="en-US"/>
              </w:rPr>
              <w:t>такива</w:t>
            </w:r>
            <w:proofErr w:type="spellEnd"/>
            <w:r w:rsidR="0081753A" w:rsidRPr="006B788F">
              <w:rPr>
                <w:lang w:val="en-US"/>
              </w:rPr>
              <w:t xml:space="preserve">, </w:t>
            </w:r>
            <w:proofErr w:type="spellStart"/>
            <w:r w:rsidR="0081753A" w:rsidRPr="006B788F">
              <w:rPr>
                <w:lang w:val="en-US"/>
              </w:rPr>
              <w:t>свързани</w:t>
            </w:r>
            <w:proofErr w:type="spellEnd"/>
            <w:r w:rsidR="005A7BF5" w:rsidRPr="006B788F">
              <w:rPr>
                <w:lang w:val="en-US"/>
              </w:rPr>
              <w:t xml:space="preserve"> с </w:t>
            </w:r>
            <w:proofErr w:type="spellStart"/>
            <w:r w:rsidR="005A7BF5" w:rsidRPr="006B788F">
              <w:rPr>
                <w:lang w:val="en-US"/>
              </w:rPr>
              <w:t>настоящия</w:t>
            </w:r>
            <w:proofErr w:type="spellEnd"/>
            <w:r w:rsidR="005A7BF5" w:rsidRPr="006B788F">
              <w:rPr>
                <w:lang w:val="en-US"/>
              </w:rPr>
              <w:t xml:space="preserve"> </w:t>
            </w:r>
            <w:proofErr w:type="spellStart"/>
            <w:r w:rsidR="005A7BF5" w:rsidRPr="006B788F">
              <w:rPr>
                <w:lang w:val="en-US"/>
              </w:rPr>
              <w:t>Договор</w:t>
            </w:r>
            <w:proofErr w:type="spellEnd"/>
            <w:r w:rsidRPr="006B788F">
              <w:rPr>
                <w:lang w:val="en-US"/>
              </w:rPr>
              <w:t xml:space="preserve"> и</w:t>
            </w:r>
            <w:r w:rsidR="005A7BF5" w:rsidRPr="006B788F">
              <w:rPr>
                <w:lang w:val="en-US"/>
              </w:rPr>
              <w:t xml:space="preserve"> </w:t>
            </w:r>
            <w:proofErr w:type="spellStart"/>
            <w:r w:rsidR="0081753A" w:rsidRPr="006B788F">
              <w:rPr>
                <w:lang w:val="en-US"/>
              </w:rPr>
              <w:t>задълженията</w:t>
            </w:r>
            <w:proofErr w:type="spellEnd"/>
            <w:r w:rsidR="0081753A" w:rsidRPr="006B788F">
              <w:rPr>
                <w:lang w:val="en-US"/>
              </w:rPr>
              <w:t xml:space="preserve"> </w:t>
            </w:r>
            <w:proofErr w:type="spellStart"/>
            <w:r w:rsidR="0081753A" w:rsidRPr="006B788F">
              <w:rPr>
                <w:lang w:val="en-US"/>
              </w:rPr>
              <w:t>по</w:t>
            </w:r>
            <w:proofErr w:type="spellEnd"/>
            <w:r w:rsidR="0081753A" w:rsidRPr="006B788F">
              <w:rPr>
                <w:lang w:val="en-US"/>
              </w:rPr>
              <w:t xml:space="preserve"> </w:t>
            </w:r>
            <w:proofErr w:type="spellStart"/>
            <w:r w:rsidRPr="006B788F">
              <w:rPr>
                <w:lang w:val="en-US"/>
              </w:rPr>
              <w:t>приложимото</w:t>
            </w:r>
            <w:proofErr w:type="spellEnd"/>
            <w:r w:rsidRPr="006B788F">
              <w:rPr>
                <w:lang w:val="en-US"/>
              </w:rPr>
              <w:t xml:space="preserve"> </w:t>
            </w:r>
            <w:proofErr w:type="spellStart"/>
            <w:r w:rsidR="0081753A" w:rsidRPr="006B788F">
              <w:rPr>
                <w:lang w:val="en-US"/>
              </w:rPr>
              <w:t>законодателство</w:t>
            </w:r>
            <w:proofErr w:type="spellEnd"/>
            <w:r w:rsidR="0081753A" w:rsidRPr="006B788F">
              <w:rPr>
                <w:lang w:val="en-US"/>
              </w:rPr>
              <w:t>.</w:t>
            </w:r>
          </w:p>
          <w:p w14:paraId="5FC5D5BF" w14:textId="3AB17B6B" w:rsidR="0081753A" w:rsidRPr="00187DBC" w:rsidRDefault="00531608" w:rsidP="006F5AB2">
            <w:pPr>
              <w:pStyle w:val="Heading2"/>
              <w:ind w:left="540" w:hanging="360"/>
            </w:pPr>
            <w:r>
              <w:rPr>
                <w:lang w:val="en-US"/>
              </w:rPr>
              <w:t xml:space="preserve">25. </w:t>
            </w:r>
            <w:proofErr w:type="spellStart"/>
            <w:r w:rsidR="0081753A" w:rsidRPr="006B788F">
              <w:rPr>
                <w:lang w:val="en-US"/>
              </w:rPr>
              <w:t>Обменът</w:t>
            </w:r>
            <w:proofErr w:type="spellEnd"/>
            <w:r w:rsidR="0081753A" w:rsidRPr="006B788F">
              <w:rPr>
                <w:lang w:val="en-US"/>
              </w:rPr>
              <w:t xml:space="preserve"> </w:t>
            </w:r>
            <w:proofErr w:type="spellStart"/>
            <w:r w:rsidR="0081753A" w:rsidRPr="006B788F">
              <w:rPr>
                <w:lang w:val="en-US"/>
              </w:rPr>
              <w:t>на</w:t>
            </w:r>
            <w:proofErr w:type="spellEnd"/>
            <w:r w:rsidR="0081753A" w:rsidRPr="006B788F">
              <w:rPr>
                <w:lang w:val="en-US"/>
              </w:rPr>
              <w:t xml:space="preserve"> </w:t>
            </w:r>
            <w:proofErr w:type="spellStart"/>
            <w:r w:rsidR="0081753A" w:rsidRPr="006B788F">
              <w:rPr>
                <w:lang w:val="en-US"/>
              </w:rPr>
              <w:t>информация</w:t>
            </w:r>
            <w:proofErr w:type="spellEnd"/>
            <w:r w:rsidR="0081753A" w:rsidRPr="006B788F">
              <w:rPr>
                <w:lang w:val="en-US"/>
              </w:rPr>
              <w:t xml:space="preserve"> с </w:t>
            </w:r>
            <w:proofErr w:type="spellStart"/>
            <w:r w:rsidR="0081753A" w:rsidRPr="006B788F">
              <w:rPr>
                <w:lang w:val="en-US"/>
              </w:rPr>
              <w:t>регулаторен</w:t>
            </w:r>
            <w:proofErr w:type="spellEnd"/>
            <w:r w:rsidR="0081753A" w:rsidRPr="006B788F">
              <w:rPr>
                <w:lang w:val="en-US"/>
              </w:rPr>
              <w:t xml:space="preserve"> </w:t>
            </w:r>
            <w:proofErr w:type="spellStart"/>
            <w:r w:rsidR="0081753A" w:rsidRPr="006B788F">
              <w:rPr>
                <w:lang w:val="en-US"/>
              </w:rPr>
              <w:t>орган</w:t>
            </w:r>
            <w:proofErr w:type="spellEnd"/>
            <w:r w:rsidR="0081753A" w:rsidRPr="006B788F">
              <w:rPr>
                <w:lang w:val="en-US"/>
              </w:rPr>
              <w:t xml:space="preserve"> </w:t>
            </w:r>
            <w:proofErr w:type="spellStart"/>
            <w:r w:rsidR="0081753A" w:rsidRPr="006B788F">
              <w:rPr>
                <w:lang w:val="en-US"/>
              </w:rPr>
              <w:t>или</w:t>
            </w:r>
            <w:proofErr w:type="spellEnd"/>
            <w:r w:rsidR="0081753A" w:rsidRPr="006B788F">
              <w:rPr>
                <w:lang w:val="en-US"/>
              </w:rPr>
              <w:t xml:space="preserve"> </w:t>
            </w:r>
            <w:proofErr w:type="spellStart"/>
            <w:r w:rsidR="0081753A" w:rsidRPr="006B788F">
              <w:rPr>
                <w:lang w:val="en-US"/>
              </w:rPr>
              <w:t>съд</w:t>
            </w:r>
            <w:proofErr w:type="spellEnd"/>
            <w:r w:rsidR="0081753A" w:rsidRPr="006B788F">
              <w:rPr>
                <w:lang w:val="en-US"/>
              </w:rPr>
              <w:t xml:space="preserve"> </w:t>
            </w:r>
            <w:proofErr w:type="spellStart"/>
            <w:r w:rsidR="0081753A" w:rsidRPr="006B788F">
              <w:rPr>
                <w:lang w:val="en-US"/>
              </w:rPr>
              <w:t>във</w:t>
            </w:r>
            <w:proofErr w:type="spellEnd"/>
            <w:r w:rsidR="0081753A" w:rsidRPr="006B788F">
              <w:rPr>
                <w:lang w:val="en-US"/>
              </w:rPr>
              <w:t xml:space="preserve"> </w:t>
            </w:r>
            <w:proofErr w:type="spellStart"/>
            <w:r w:rsidR="0081753A" w:rsidRPr="006B788F">
              <w:rPr>
                <w:lang w:val="en-US"/>
              </w:rPr>
              <w:t>връзка</w:t>
            </w:r>
            <w:proofErr w:type="spellEnd"/>
            <w:r w:rsidR="0081753A" w:rsidRPr="006B788F">
              <w:rPr>
                <w:lang w:val="en-US"/>
              </w:rPr>
              <w:t xml:space="preserve"> с </w:t>
            </w:r>
            <w:proofErr w:type="spellStart"/>
            <w:r w:rsidR="0081753A" w:rsidRPr="006B788F">
              <w:rPr>
                <w:lang w:val="en-US"/>
              </w:rPr>
              <w:t>изпълнението</w:t>
            </w:r>
            <w:proofErr w:type="spellEnd"/>
            <w:r w:rsidR="0081753A" w:rsidRPr="006B788F">
              <w:rPr>
                <w:lang w:val="en-US"/>
              </w:rPr>
              <w:t xml:space="preserve"> </w:t>
            </w:r>
            <w:proofErr w:type="spellStart"/>
            <w:r w:rsidR="0081753A" w:rsidRPr="006B788F">
              <w:rPr>
                <w:lang w:val="en-US"/>
              </w:rPr>
              <w:t>на</w:t>
            </w:r>
            <w:proofErr w:type="spellEnd"/>
            <w:r w:rsidR="0081753A" w:rsidRPr="006B788F">
              <w:rPr>
                <w:lang w:val="en-US"/>
              </w:rPr>
              <w:t xml:space="preserve"> </w:t>
            </w:r>
            <w:proofErr w:type="spellStart"/>
            <w:r w:rsidR="0081753A" w:rsidRPr="006B788F">
              <w:rPr>
                <w:lang w:val="en-US"/>
              </w:rPr>
              <w:t>законови</w:t>
            </w:r>
            <w:proofErr w:type="spellEnd"/>
            <w:r w:rsidR="0081753A" w:rsidRPr="006B788F">
              <w:rPr>
                <w:lang w:val="en-US"/>
              </w:rPr>
              <w:t xml:space="preserve">, </w:t>
            </w:r>
            <w:proofErr w:type="spellStart"/>
            <w:r w:rsidR="0081753A" w:rsidRPr="006B788F">
              <w:rPr>
                <w:lang w:val="en-US"/>
              </w:rPr>
              <w:t>подзаконови</w:t>
            </w:r>
            <w:proofErr w:type="spellEnd"/>
            <w:r w:rsidR="0081753A" w:rsidRPr="006B788F">
              <w:rPr>
                <w:lang w:val="en-US"/>
              </w:rPr>
              <w:t xml:space="preserve"> </w:t>
            </w:r>
            <w:proofErr w:type="spellStart"/>
            <w:r w:rsidR="0081753A" w:rsidRPr="006B788F">
              <w:rPr>
                <w:lang w:val="en-US"/>
              </w:rPr>
              <w:t>или</w:t>
            </w:r>
            <w:proofErr w:type="spellEnd"/>
            <w:r w:rsidR="0081753A" w:rsidRPr="006B788F">
              <w:rPr>
                <w:lang w:val="en-US"/>
              </w:rPr>
              <w:t xml:space="preserve"> </w:t>
            </w:r>
            <w:proofErr w:type="spellStart"/>
            <w:r w:rsidR="0081753A" w:rsidRPr="006B788F">
              <w:rPr>
                <w:lang w:val="en-US"/>
              </w:rPr>
              <w:t>други</w:t>
            </w:r>
            <w:proofErr w:type="spellEnd"/>
            <w:r w:rsidR="0081753A" w:rsidRPr="006B788F">
              <w:rPr>
                <w:lang w:val="en-US"/>
              </w:rPr>
              <w:t xml:space="preserve"> </w:t>
            </w:r>
            <w:proofErr w:type="spellStart"/>
            <w:r w:rsidR="0081753A" w:rsidRPr="006B788F">
              <w:rPr>
                <w:lang w:val="en-US"/>
              </w:rPr>
              <w:t>решения</w:t>
            </w:r>
            <w:proofErr w:type="spellEnd"/>
            <w:r w:rsidR="0081753A" w:rsidRPr="006B788F">
              <w:rPr>
                <w:lang w:val="en-US"/>
              </w:rPr>
              <w:t xml:space="preserve"> </w:t>
            </w:r>
            <w:proofErr w:type="spellStart"/>
            <w:r w:rsidR="0081753A" w:rsidRPr="006B788F">
              <w:rPr>
                <w:lang w:val="en-US"/>
              </w:rPr>
              <w:t>от</w:t>
            </w:r>
            <w:proofErr w:type="spellEnd"/>
            <w:r w:rsidR="0081753A" w:rsidRPr="006B788F">
              <w:rPr>
                <w:lang w:val="en-US"/>
              </w:rPr>
              <w:t xml:space="preserve"> </w:t>
            </w:r>
            <w:proofErr w:type="spellStart"/>
            <w:r w:rsidR="0081753A" w:rsidRPr="006B788F">
              <w:rPr>
                <w:lang w:val="en-US"/>
              </w:rPr>
              <w:t>органите</w:t>
            </w:r>
            <w:proofErr w:type="spellEnd"/>
            <w:r w:rsidR="0081753A" w:rsidRPr="006B788F">
              <w:rPr>
                <w:lang w:val="en-US"/>
              </w:rPr>
              <w:t xml:space="preserve"> </w:t>
            </w:r>
            <w:proofErr w:type="spellStart"/>
            <w:r w:rsidR="0081753A" w:rsidRPr="006B788F">
              <w:rPr>
                <w:lang w:val="en-US"/>
              </w:rPr>
              <w:t>не</w:t>
            </w:r>
            <w:proofErr w:type="spellEnd"/>
            <w:r w:rsidR="0081753A" w:rsidRPr="006B788F">
              <w:rPr>
                <w:lang w:val="en-US"/>
              </w:rPr>
              <w:t xml:space="preserve"> </w:t>
            </w:r>
            <w:proofErr w:type="spellStart"/>
            <w:r w:rsidR="0081753A" w:rsidRPr="006B788F">
              <w:rPr>
                <w:lang w:val="en-US"/>
              </w:rPr>
              <w:t>се</w:t>
            </w:r>
            <w:proofErr w:type="spellEnd"/>
            <w:r w:rsidR="0081753A" w:rsidRPr="006B788F">
              <w:rPr>
                <w:lang w:val="en-US"/>
              </w:rPr>
              <w:t xml:space="preserve"> </w:t>
            </w:r>
            <w:proofErr w:type="spellStart"/>
            <w:r w:rsidR="0081753A" w:rsidRPr="006B788F">
              <w:rPr>
                <w:lang w:val="en-US"/>
              </w:rPr>
              <w:t>счита</w:t>
            </w:r>
            <w:proofErr w:type="spellEnd"/>
            <w:r w:rsidR="0081753A" w:rsidRPr="006B788F">
              <w:rPr>
                <w:lang w:val="en-US"/>
              </w:rPr>
              <w:t xml:space="preserve"> </w:t>
            </w:r>
            <w:proofErr w:type="spellStart"/>
            <w:r w:rsidR="0081753A" w:rsidRPr="006B788F">
              <w:rPr>
                <w:lang w:val="en-US"/>
              </w:rPr>
              <w:t>за</w:t>
            </w:r>
            <w:proofErr w:type="spellEnd"/>
            <w:r w:rsidR="0081753A" w:rsidRPr="006B788F">
              <w:rPr>
                <w:lang w:val="en-US"/>
              </w:rPr>
              <w:t xml:space="preserve"> </w:t>
            </w:r>
            <w:proofErr w:type="spellStart"/>
            <w:r w:rsidR="0081753A" w:rsidRPr="006B788F">
              <w:rPr>
                <w:lang w:val="en-US"/>
              </w:rPr>
              <w:t>нарушение</w:t>
            </w:r>
            <w:proofErr w:type="spellEnd"/>
            <w:r w:rsidR="0081753A" w:rsidRPr="006B788F">
              <w:rPr>
                <w:lang w:val="en-US"/>
              </w:rPr>
              <w:t xml:space="preserve"> </w:t>
            </w:r>
            <w:proofErr w:type="spellStart"/>
            <w:r w:rsidR="0081753A" w:rsidRPr="006B788F">
              <w:rPr>
                <w:lang w:val="en-US"/>
              </w:rPr>
              <w:t>на</w:t>
            </w:r>
            <w:proofErr w:type="spellEnd"/>
            <w:r w:rsidR="0081753A" w:rsidRPr="006B788F">
              <w:rPr>
                <w:lang w:val="en-US"/>
              </w:rPr>
              <w:t xml:space="preserve"> </w:t>
            </w:r>
            <w:proofErr w:type="spellStart"/>
            <w:r w:rsidR="0081753A" w:rsidRPr="006B788F">
              <w:rPr>
                <w:lang w:val="en-US"/>
              </w:rPr>
              <w:t>поверителността</w:t>
            </w:r>
            <w:proofErr w:type="spellEnd"/>
            <w:r w:rsidR="0081753A" w:rsidRPr="006B788F">
              <w:rPr>
                <w:lang w:val="en-US"/>
              </w:rPr>
              <w:t xml:space="preserve"> </w:t>
            </w:r>
            <w:proofErr w:type="spellStart"/>
            <w:r w:rsidR="0081753A" w:rsidRPr="006B788F">
              <w:rPr>
                <w:lang w:val="en-US"/>
              </w:rPr>
              <w:t>по</w:t>
            </w:r>
            <w:proofErr w:type="spellEnd"/>
            <w:r w:rsidR="0081753A" w:rsidRPr="006B788F">
              <w:rPr>
                <w:lang w:val="en-US"/>
              </w:rPr>
              <w:t xml:space="preserve"> </w:t>
            </w:r>
            <w:proofErr w:type="spellStart"/>
            <w:r w:rsidR="0081753A" w:rsidRPr="006B788F">
              <w:rPr>
                <w:lang w:val="en-US"/>
              </w:rPr>
              <w:t>силата</w:t>
            </w:r>
            <w:proofErr w:type="spellEnd"/>
            <w:r w:rsidR="0081753A" w:rsidRPr="006B788F">
              <w:rPr>
                <w:lang w:val="en-US"/>
              </w:rPr>
              <w:t xml:space="preserve"> </w:t>
            </w:r>
            <w:proofErr w:type="spellStart"/>
            <w:r w:rsidR="0081753A" w:rsidRPr="006B788F">
              <w:rPr>
                <w:lang w:val="en-US"/>
              </w:rPr>
              <w:lastRenderedPageBreak/>
              <w:t>на</w:t>
            </w:r>
            <w:proofErr w:type="spellEnd"/>
            <w:r w:rsidR="0081753A" w:rsidRPr="006B788F">
              <w:rPr>
                <w:lang w:val="en-US"/>
              </w:rPr>
              <w:t xml:space="preserve"> </w:t>
            </w:r>
            <w:proofErr w:type="spellStart"/>
            <w:r w:rsidR="0081753A" w:rsidRPr="006B788F">
              <w:rPr>
                <w:lang w:val="en-US"/>
              </w:rPr>
              <w:t>настоящото</w:t>
            </w:r>
            <w:proofErr w:type="spellEnd"/>
            <w:r w:rsidR="0081753A" w:rsidRPr="006B788F">
              <w:rPr>
                <w:lang w:val="en-US"/>
              </w:rPr>
              <w:t xml:space="preserve"> и </w:t>
            </w:r>
            <w:proofErr w:type="spellStart"/>
            <w:r w:rsidR="0081753A" w:rsidRPr="006B788F">
              <w:rPr>
                <w:lang w:val="en-US"/>
              </w:rPr>
              <w:t>друго</w:t>
            </w:r>
            <w:proofErr w:type="spellEnd"/>
            <w:r w:rsidR="0081753A" w:rsidRPr="006B788F">
              <w:rPr>
                <w:lang w:val="en-US"/>
              </w:rPr>
              <w:t xml:space="preserve"> </w:t>
            </w:r>
            <w:proofErr w:type="spellStart"/>
            <w:r w:rsidR="0081753A" w:rsidRPr="006B788F">
              <w:rPr>
                <w:lang w:val="en-US"/>
              </w:rPr>
              <w:t>споразумение</w:t>
            </w:r>
            <w:proofErr w:type="spellEnd"/>
            <w:r w:rsidR="0081753A" w:rsidRPr="006B788F">
              <w:rPr>
                <w:lang w:val="en-US"/>
              </w:rPr>
              <w:t xml:space="preserve"> </w:t>
            </w:r>
            <w:proofErr w:type="spellStart"/>
            <w:r w:rsidR="0081753A" w:rsidRPr="006B788F">
              <w:rPr>
                <w:lang w:val="en-US"/>
              </w:rPr>
              <w:t>между</w:t>
            </w:r>
            <w:proofErr w:type="spellEnd"/>
            <w:r w:rsidR="0081753A" w:rsidRPr="006B788F">
              <w:rPr>
                <w:lang w:val="en-US"/>
              </w:rPr>
              <w:t xml:space="preserve"> БНЕБ и</w:t>
            </w:r>
            <w:r w:rsidR="00217FFD">
              <w:rPr>
                <w:lang w:val="en-US"/>
              </w:rPr>
              <w:t xml:space="preserve"> </w:t>
            </w:r>
            <w:r w:rsidR="00217FFD" w:rsidRPr="006B788F">
              <w:rPr>
                <w:lang w:val="en-US"/>
              </w:rPr>
              <w:t>КЛИЕНТА</w:t>
            </w:r>
            <w:r w:rsidR="0081753A" w:rsidRPr="006B788F">
              <w:rPr>
                <w:lang w:val="en-US"/>
              </w:rPr>
              <w:t xml:space="preserve">. </w:t>
            </w:r>
            <w:proofErr w:type="spellStart"/>
            <w:r w:rsidR="0081753A" w:rsidRPr="006B788F">
              <w:rPr>
                <w:lang w:val="en-US"/>
              </w:rPr>
              <w:t>Данни</w:t>
            </w:r>
            <w:proofErr w:type="spellEnd"/>
            <w:r w:rsidR="0081753A" w:rsidRPr="006B788F">
              <w:rPr>
                <w:lang w:val="en-US"/>
              </w:rPr>
              <w:t xml:space="preserve"> </w:t>
            </w:r>
            <w:proofErr w:type="spellStart"/>
            <w:r w:rsidR="0081753A" w:rsidRPr="006B788F">
              <w:rPr>
                <w:lang w:val="en-US"/>
              </w:rPr>
              <w:t>или</w:t>
            </w:r>
            <w:proofErr w:type="spellEnd"/>
            <w:r w:rsidR="0081753A" w:rsidRPr="006B788F">
              <w:rPr>
                <w:lang w:val="en-US"/>
              </w:rPr>
              <w:t xml:space="preserve"> </w:t>
            </w:r>
            <w:proofErr w:type="spellStart"/>
            <w:r w:rsidR="0081753A" w:rsidRPr="006B788F">
              <w:rPr>
                <w:lang w:val="en-US"/>
              </w:rPr>
              <w:t>информация</w:t>
            </w:r>
            <w:proofErr w:type="spellEnd"/>
            <w:r w:rsidR="0081753A" w:rsidRPr="006B788F">
              <w:rPr>
                <w:lang w:val="en-US"/>
              </w:rPr>
              <w:t xml:space="preserve">, </w:t>
            </w:r>
            <w:proofErr w:type="spellStart"/>
            <w:r w:rsidR="0081753A" w:rsidRPr="006B788F">
              <w:rPr>
                <w:lang w:val="en-US"/>
              </w:rPr>
              <w:t>предоставени</w:t>
            </w:r>
            <w:proofErr w:type="spellEnd"/>
            <w:r w:rsidR="0081753A" w:rsidRPr="006B788F">
              <w:rPr>
                <w:lang w:val="en-US"/>
              </w:rPr>
              <w:t xml:space="preserve"> </w:t>
            </w:r>
            <w:proofErr w:type="spellStart"/>
            <w:r w:rsidR="0081753A" w:rsidRPr="006B788F">
              <w:rPr>
                <w:lang w:val="en-US"/>
              </w:rPr>
              <w:t>от</w:t>
            </w:r>
            <w:proofErr w:type="spellEnd"/>
            <w:r w:rsidR="0081753A" w:rsidRPr="006B788F">
              <w:rPr>
                <w:lang w:val="en-US"/>
              </w:rPr>
              <w:t xml:space="preserve"> </w:t>
            </w:r>
            <w:proofErr w:type="spellStart"/>
            <w:r w:rsidR="0081753A" w:rsidRPr="006B788F">
              <w:rPr>
                <w:lang w:val="en-US"/>
              </w:rPr>
              <w:t>едната</w:t>
            </w:r>
            <w:proofErr w:type="spellEnd"/>
            <w:r w:rsidR="0081753A" w:rsidRPr="006B788F">
              <w:rPr>
                <w:lang w:val="en-US"/>
              </w:rPr>
              <w:t xml:space="preserve"> </w:t>
            </w:r>
            <w:proofErr w:type="spellStart"/>
            <w:r w:rsidR="0081753A" w:rsidRPr="006B788F">
              <w:rPr>
                <w:lang w:val="en-US"/>
              </w:rPr>
              <w:t>Страна</w:t>
            </w:r>
            <w:proofErr w:type="spellEnd"/>
            <w:r w:rsidR="0081753A" w:rsidRPr="006B788F">
              <w:rPr>
                <w:lang w:val="en-US"/>
              </w:rPr>
              <w:t xml:space="preserve"> </w:t>
            </w:r>
            <w:proofErr w:type="spellStart"/>
            <w:r w:rsidR="0081753A" w:rsidRPr="006B788F">
              <w:rPr>
                <w:lang w:val="en-US"/>
              </w:rPr>
              <w:t>на</w:t>
            </w:r>
            <w:proofErr w:type="spellEnd"/>
            <w:r w:rsidR="0081753A" w:rsidRPr="006B788F">
              <w:rPr>
                <w:lang w:val="en-US"/>
              </w:rPr>
              <w:t xml:space="preserve"> </w:t>
            </w:r>
            <w:proofErr w:type="spellStart"/>
            <w:r w:rsidR="0081753A" w:rsidRPr="006B788F">
              <w:rPr>
                <w:lang w:val="en-US"/>
              </w:rPr>
              <w:t>другата</w:t>
            </w:r>
            <w:proofErr w:type="spellEnd"/>
            <w:r w:rsidR="0081753A" w:rsidRPr="006B788F">
              <w:rPr>
                <w:lang w:val="en-US"/>
              </w:rPr>
              <w:t xml:space="preserve"> </w:t>
            </w:r>
            <w:proofErr w:type="spellStart"/>
            <w:r w:rsidR="0081753A" w:rsidRPr="006B788F">
              <w:rPr>
                <w:lang w:val="en-US"/>
              </w:rPr>
              <w:t>съгласно</w:t>
            </w:r>
            <w:proofErr w:type="spellEnd"/>
            <w:r w:rsidR="0081753A" w:rsidRPr="006B788F">
              <w:rPr>
                <w:lang w:val="en-US"/>
              </w:rPr>
              <w:t xml:space="preserve"> </w:t>
            </w:r>
            <w:proofErr w:type="spellStart"/>
            <w:r w:rsidR="0081753A" w:rsidRPr="006B788F">
              <w:rPr>
                <w:lang w:val="en-US"/>
              </w:rPr>
              <w:t>настоящия</w:t>
            </w:r>
            <w:proofErr w:type="spellEnd"/>
            <w:r w:rsidR="0081753A" w:rsidRPr="006B788F">
              <w:rPr>
                <w:lang w:val="en-US"/>
              </w:rPr>
              <w:t xml:space="preserve"> Договор, </w:t>
            </w:r>
            <w:proofErr w:type="spellStart"/>
            <w:r w:rsidR="0081753A" w:rsidRPr="006B788F">
              <w:rPr>
                <w:lang w:val="en-US"/>
              </w:rPr>
              <w:t>се</w:t>
            </w:r>
            <w:proofErr w:type="spellEnd"/>
            <w:r w:rsidR="0081753A" w:rsidRPr="006B788F">
              <w:rPr>
                <w:lang w:val="en-US"/>
              </w:rPr>
              <w:t xml:space="preserve"> </w:t>
            </w:r>
            <w:proofErr w:type="spellStart"/>
            <w:r w:rsidR="0081753A" w:rsidRPr="006B788F">
              <w:rPr>
                <w:lang w:val="en-US"/>
              </w:rPr>
              <w:t>третират</w:t>
            </w:r>
            <w:proofErr w:type="spellEnd"/>
            <w:r w:rsidR="0081753A" w:rsidRPr="006B788F">
              <w:rPr>
                <w:lang w:val="en-US"/>
              </w:rPr>
              <w:t xml:space="preserve"> </w:t>
            </w:r>
            <w:proofErr w:type="spellStart"/>
            <w:r w:rsidR="0081753A" w:rsidRPr="006B788F">
              <w:rPr>
                <w:lang w:val="en-US"/>
              </w:rPr>
              <w:t>като</w:t>
            </w:r>
            <w:proofErr w:type="spellEnd"/>
            <w:r w:rsidR="0081753A" w:rsidRPr="006B788F">
              <w:rPr>
                <w:lang w:val="en-US"/>
              </w:rPr>
              <w:t xml:space="preserve"> </w:t>
            </w:r>
            <w:proofErr w:type="spellStart"/>
            <w:r w:rsidR="0081753A" w:rsidRPr="006B788F">
              <w:rPr>
                <w:lang w:val="en-US"/>
              </w:rPr>
              <w:t>поверителни</w:t>
            </w:r>
            <w:proofErr w:type="spellEnd"/>
            <w:r w:rsidR="0081753A" w:rsidRPr="006B788F">
              <w:rPr>
                <w:lang w:val="en-US"/>
              </w:rPr>
              <w:t xml:space="preserve"> и </w:t>
            </w:r>
            <w:proofErr w:type="spellStart"/>
            <w:r w:rsidR="0081753A" w:rsidRPr="006B788F">
              <w:rPr>
                <w:lang w:val="en-US"/>
              </w:rPr>
              <w:t>могат</w:t>
            </w:r>
            <w:proofErr w:type="spellEnd"/>
            <w:r w:rsidR="0081753A" w:rsidRPr="006B788F">
              <w:rPr>
                <w:lang w:val="en-US"/>
              </w:rPr>
              <w:t xml:space="preserve"> </w:t>
            </w:r>
            <w:proofErr w:type="spellStart"/>
            <w:r w:rsidR="0081753A" w:rsidRPr="006B788F">
              <w:rPr>
                <w:lang w:val="en-US"/>
              </w:rPr>
              <w:t>да</w:t>
            </w:r>
            <w:proofErr w:type="spellEnd"/>
            <w:r w:rsidR="0081753A" w:rsidRPr="006B788F">
              <w:rPr>
                <w:lang w:val="en-US"/>
              </w:rPr>
              <w:t xml:space="preserve"> </w:t>
            </w:r>
            <w:proofErr w:type="spellStart"/>
            <w:r w:rsidR="0081753A" w:rsidRPr="006B788F">
              <w:rPr>
                <w:lang w:val="en-US"/>
              </w:rPr>
              <w:t>бъдат</w:t>
            </w:r>
            <w:proofErr w:type="spellEnd"/>
            <w:r w:rsidR="0081753A" w:rsidRPr="006B788F">
              <w:rPr>
                <w:lang w:val="en-US"/>
              </w:rPr>
              <w:t xml:space="preserve"> </w:t>
            </w:r>
            <w:proofErr w:type="spellStart"/>
            <w:r w:rsidR="0081753A" w:rsidRPr="006B788F">
              <w:rPr>
                <w:lang w:val="en-US"/>
              </w:rPr>
              <w:t>използвани</w:t>
            </w:r>
            <w:proofErr w:type="spellEnd"/>
            <w:r w:rsidR="0081753A" w:rsidRPr="006B788F">
              <w:rPr>
                <w:lang w:val="en-US"/>
              </w:rPr>
              <w:t xml:space="preserve"> </w:t>
            </w:r>
            <w:proofErr w:type="spellStart"/>
            <w:r w:rsidR="0081753A" w:rsidRPr="006B788F">
              <w:rPr>
                <w:lang w:val="en-US"/>
              </w:rPr>
              <w:t>от</w:t>
            </w:r>
            <w:proofErr w:type="spellEnd"/>
            <w:r w:rsidR="0081753A" w:rsidRPr="006B788F">
              <w:rPr>
                <w:lang w:val="en-US"/>
              </w:rPr>
              <w:t xml:space="preserve"> </w:t>
            </w:r>
            <w:proofErr w:type="spellStart"/>
            <w:r w:rsidR="0081753A" w:rsidRPr="006B788F">
              <w:rPr>
                <w:lang w:val="en-US"/>
              </w:rPr>
              <w:t>получаващата</w:t>
            </w:r>
            <w:proofErr w:type="spellEnd"/>
            <w:r w:rsidR="0081753A" w:rsidRPr="006B788F">
              <w:rPr>
                <w:lang w:val="en-US"/>
              </w:rPr>
              <w:t xml:space="preserve"> </w:t>
            </w:r>
            <w:proofErr w:type="spellStart"/>
            <w:r w:rsidR="0081753A" w:rsidRPr="006B788F">
              <w:rPr>
                <w:lang w:val="en-US"/>
              </w:rPr>
              <w:t>страна</w:t>
            </w:r>
            <w:proofErr w:type="spellEnd"/>
            <w:r w:rsidR="0081753A" w:rsidRPr="006B788F">
              <w:rPr>
                <w:lang w:val="en-US"/>
              </w:rPr>
              <w:t xml:space="preserve"> </w:t>
            </w:r>
            <w:proofErr w:type="spellStart"/>
            <w:r w:rsidR="0081753A" w:rsidRPr="006B788F">
              <w:rPr>
                <w:lang w:val="en-US"/>
              </w:rPr>
              <w:t>само</w:t>
            </w:r>
            <w:proofErr w:type="spellEnd"/>
            <w:r w:rsidR="0081753A" w:rsidRPr="006B788F">
              <w:rPr>
                <w:lang w:val="en-US"/>
              </w:rPr>
              <w:t xml:space="preserve"> </w:t>
            </w:r>
            <w:proofErr w:type="spellStart"/>
            <w:r w:rsidR="0081753A" w:rsidRPr="006B788F">
              <w:rPr>
                <w:lang w:val="en-US"/>
              </w:rPr>
              <w:t>за</w:t>
            </w:r>
            <w:proofErr w:type="spellEnd"/>
            <w:r w:rsidR="0081753A" w:rsidRPr="006B788F">
              <w:rPr>
                <w:lang w:val="en-US"/>
              </w:rPr>
              <w:t xml:space="preserve"> </w:t>
            </w:r>
            <w:proofErr w:type="spellStart"/>
            <w:r w:rsidR="0081753A" w:rsidRPr="006B788F">
              <w:rPr>
                <w:lang w:val="en-US"/>
              </w:rPr>
              <w:t>целите</w:t>
            </w:r>
            <w:proofErr w:type="spellEnd"/>
            <w:r w:rsidR="0081753A" w:rsidRPr="006B788F">
              <w:rPr>
                <w:lang w:val="en-US"/>
              </w:rPr>
              <w:t xml:space="preserve">, </w:t>
            </w:r>
            <w:proofErr w:type="spellStart"/>
            <w:r w:rsidR="0081753A" w:rsidRPr="006B788F">
              <w:rPr>
                <w:lang w:val="en-US"/>
              </w:rPr>
              <w:t>посочени</w:t>
            </w:r>
            <w:proofErr w:type="spellEnd"/>
            <w:r w:rsidR="0081753A" w:rsidRPr="006B788F">
              <w:rPr>
                <w:lang w:val="en-US"/>
              </w:rPr>
              <w:t xml:space="preserve"> в </w:t>
            </w:r>
            <w:proofErr w:type="spellStart"/>
            <w:r w:rsidR="0081753A" w:rsidRPr="006B788F">
              <w:rPr>
                <w:lang w:val="en-US"/>
              </w:rPr>
              <w:t>настоящия</w:t>
            </w:r>
            <w:proofErr w:type="spellEnd"/>
            <w:r w:rsidR="0081753A" w:rsidRPr="006B788F">
              <w:rPr>
                <w:lang w:val="en-US"/>
              </w:rPr>
              <w:t xml:space="preserve"> Договор, и </w:t>
            </w:r>
            <w:proofErr w:type="spellStart"/>
            <w:r w:rsidR="0081753A" w:rsidRPr="006B788F">
              <w:rPr>
                <w:lang w:val="en-US"/>
              </w:rPr>
              <w:t>за</w:t>
            </w:r>
            <w:proofErr w:type="spellEnd"/>
            <w:r w:rsidR="0081753A" w:rsidRPr="006B788F">
              <w:rPr>
                <w:lang w:val="en-US"/>
              </w:rPr>
              <w:t xml:space="preserve"> </w:t>
            </w:r>
            <w:proofErr w:type="spellStart"/>
            <w:r w:rsidR="0081753A" w:rsidRPr="006B788F">
              <w:rPr>
                <w:lang w:val="en-US"/>
              </w:rPr>
              <w:t>никакви</w:t>
            </w:r>
            <w:proofErr w:type="spellEnd"/>
            <w:r w:rsidR="0081753A" w:rsidRPr="006B788F">
              <w:rPr>
                <w:lang w:val="en-US"/>
              </w:rPr>
              <w:t xml:space="preserve"> </w:t>
            </w:r>
            <w:proofErr w:type="spellStart"/>
            <w:r w:rsidR="0081753A" w:rsidRPr="006B788F">
              <w:rPr>
                <w:lang w:val="en-US"/>
              </w:rPr>
              <w:t>други</w:t>
            </w:r>
            <w:proofErr w:type="spellEnd"/>
            <w:r w:rsidR="0081753A" w:rsidRPr="006B788F">
              <w:rPr>
                <w:lang w:val="en-US"/>
              </w:rPr>
              <w:t xml:space="preserve"> </w:t>
            </w:r>
            <w:proofErr w:type="spellStart"/>
            <w:r w:rsidR="0081753A" w:rsidRPr="006B788F">
              <w:rPr>
                <w:lang w:val="en-US"/>
              </w:rPr>
              <w:t>цели</w:t>
            </w:r>
            <w:proofErr w:type="spellEnd"/>
            <w:r w:rsidR="0081753A" w:rsidRPr="006B788F">
              <w:rPr>
                <w:lang w:val="en-US"/>
              </w:rPr>
              <w:t xml:space="preserve"> </w:t>
            </w:r>
            <w:proofErr w:type="spellStart"/>
            <w:r w:rsidR="0081753A" w:rsidRPr="006B788F">
              <w:rPr>
                <w:lang w:val="en-US"/>
              </w:rPr>
              <w:t>без</w:t>
            </w:r>
            <w:proofErr w:type="spellEnd"/>
            <w:r w:rsidR="0081753A" w:rsidRPr="006B788F">
              <w:rPr>
                <w:lang w:val="en-US"/>
              </w:rPr>
              <w:t xml:space="preserve"> </w:t>
            </w:r>
            <w:proofErr w:type="spellStart"/>
            <w:r w:rsidR="0081753A" w:rsidRPr="006B788F">
              <w:rPr>
                <w:lang w:val="en-US"/>
              </w:rPr>
              <w:t>предварително</w:t>
            </w:r>
            <w:proofErr w:type="spellEnd"/>
            <w:r w:rsidR="0081753A" w:rsidRPr="006B788F">
              <w:rPr>
                <w:lang w:val="en-US"/>
              </w:rPr>
              <w:t xml:space="preserve"> </w:t>
            </w:r>
            <w:proofErr w:type="spellStart"/>
            <w:r w:rsidR="0081753A" w:rsidRPr="006B788F">
              <w:rPr>
                <w:lang w:val="en-US"/>
              </w:rPr>
              <w:t>писмено</w:t>
            </w:r>
            <w:proofErr w:type="spellEnd"/>
            <w:r w:rsidR="0081753A" w:rsidRPr="006B788F">
              <w:rPr>
                <w:lang w:val="en-US"/>
              </w:rPr>
              <w:t xml:space="preserve"> </w:t>
            </w:r>
            <w:proofErr w:type="spellStart"/>
            <w:r w:rsidR="0081753A" w:rsidRPr="006B788F">
              <w:rPr>
                <w:lang w:val="en-US"/>
              </w:rPr>
              <w:t>съгласие</w:t>
            </w:r>
            <w:proofErr w:type="spellEnd"/>
            <w:r w:rsidR="0081753A" w:rsidRPr="006B788F">
              <w:rPr>
                <w:lang w:val="en-US"/>
              </w:rPr>
              <w:t xml:space="preserve"> </w:t>
            </w:r>
            <w:proofErr w:type="spellStart"/>
            <w:r w:rsidR="0081753A" w:rsidRPr="006B788F">
              <w:rPr>
                <w:lang w:val="en-US"/>
              </w:rPr>
              <w:t>на</w:t>
            </w:r>
            <w:proofErr w:type="spellEnd"/>
            <w:r w:rsidR="0081753A" w:rsidRPr="006B788F">
              <w:rPr>
                <w:lang w:val="en-US"/>
              </w:rPr>
              <w:t xml:space="preserve"> </w:t>
            </w:r>
            <w:proofErr w:type="spellStart"/>
            <w:r w:rsidR="0081753A" w:rsidRPr="006B788F">
              <w:rPr>
                <w:lang w:val="en-US"/>
              </w:rPr>
              <w:t>разкриващата</w:t>
            </w:r>
            <w:proofErr w:type="spellEnd"/>
            <w:r w:rsidR="0081753A" w:rsidRPr="006B788F">
              <w:rPr>
                <w:lang w:val="en-US"/>
              </w:rPr>
              <w:t xml:space="preserve"> </w:t>
            </w:r>
            <w:proofErr w:type="spellStart"/>
            <w:r w:rsidR="0081753A" w:rsidRPr="006B788F">
              <w:rPr>
                <w:lang w:val="en-US"/>
              </w:rPr>
              <w:t>страна</w:t>
            </w:r>
            <w:proofErr w:type="spellEnd"/>
            <w:r w:rsidR="0081753A" w:rsidRPr="006B788F">
              <w:rPr>
                <w:lang w:val="en-US"/>
              </w:rPr>
              <w:t>.</w:t>
            </w:r>
            <w:r w:rsidR="0081753A" w:rsidRPr="00187DBC">
              <w:t xml:space="preserve">  </w:t>
            </w:r>
          </w:p>
        </w:tc>
        <w:tc>
          <w:tcPr>
            <w:tcW w:w="6865" w:type="dxa"/>
          </w:tcPr>
          <w:p w14:paraId="3AFCD95D" w14:textId="6EEFFE89" w:rsidR="0081753A" w:rsidRPr="00187DBC" w:rsidRDefault="00131BB7" w:rsidP="00360F30">
            <w:pPr>
              <w:pStyle w:val="Heading2"/>
              <w:ind w:left="538" w:hanging="357"/>
            </w:pPr>
            <w:r>
              <w:lastRenderedPageBreak/>
              <w:t xml:space="preserve">24. </w:t>
            </w:r>
            <w:r w:rsidR="0081753A" w:rsidRPr="00187DBC">
              <w:t xml:space="preserve">The </w:t>
            </w:r>
            <w:r w:rsidR="00872E3B" w:rsidRPr="00187DBC">
              <w:t>Parties</w:t>
            </w:r>
            <w:r w:rsidR="0081753A" w:rsidRPr="00187DBC">
              <w:t xml:space="preserve"> undertake not to provide to third parties information related to the Agreement as well as not to use this information for purposes other than related to</w:t>
            </w:r>
            <w:r w:rsidR="00872E3B">
              <w:t xml:space="preserve"> </w:t>
            </w:r>
            <w:r w:rsidR="00872E3B" w:rsidRPr="00360F30">
              <w:t>this Agreement</w:t>
            </w:r>
            <w:r>
              <w:t xml:space="preserve"> </w:t>
            </w:r>
            <w:r w:rsidRPr="00360F30">
              <w:t>and</w:t>
            </w:r>
            <w:r w:rsidR="0081753A" w:rsidRPr="00187DBC">
              <w:t xml:space="preserve"> the obligations</w:t>
            </w:r>
            <w:r w:rsidRPr="00360F30">
              <w:t xml:space="preserve"> under the applicable </w:t>
            </w:r>
            <w:r w:rsidR="0081753A" w:rsidRPr="00187DBC">
              <w:t>legislation.</w:t>
            </w:r>
          </w:p>
          <w:p w14:paraId="43A5FAE5" w14:textId="4FCA8CF7" w:rsidR="0081753A" w:rsidRPr="00360F30" w:rsidRDefault="000F474F" w:rsidP="00360F30">
            <w:pPr>
              <w:pStyle w:val="Heading2"/>
              <w:ind w:left="538" w:hanging="357"/>
            </w:pPr>
            <w:r>
              <w:t xml:space="preserve">25. </w:t>
            </w:r>
            <w:r w:rsidR="0081753A" w:rsidRPr="00187DBC">
              <w:t xml:space="preserve">The exchange of information with a regulatory authority or court in relation to compliance with legal, regulatory or other </w:t>
            </w:r>
            <w:r w:rsidR="0081753A" w:rsidRPr="00187DBC">
              <w:lastRenderedPageBreak/>
              <w:t xml:space="preserve">decisions of the authorities shall not be considered as a breach of confidentiality pursuant to this Agreement and other agreement between </w:t>
            </w:r>
            <w:r w:rsidR="0081753A" w:rsidRPr="00360F30">
              <w:t>IBEX</w:t>
            </w:r>
            <w:r w:rsidR="0081753A" w:rsidRPr="00187DBC">
              <w:t xml:space="preserve"> and the</w:t>
            </w:r>
            <w:r>
              <w:t xml:space="preserve"> </w:t>
            </w:r>
            <w:r w:rsidRPr="00360F30">
              <w:t>CLIENT</w:t>
            </w:r>
            <w:r w:rsidR="0081753A" w:rsidRPr="00187DBC">
              <w:t>.</w:t>
            </w:r>
            <w:r w:rsidR="00DF3B0B">
              <w:rPr>
                <w:lang w:val="en-US"/>
              </w:rPr>
              <w:t xml:space="preserve"> </w:t>
            </w:r>
            <w:r w:rsidR="0081753A" w:rsidRPr="00187DBC">
              <w:t xml:space="preserve">Data or information provided by one Party to the other in accordance with this Agreement shall be treated as confidential and may be used by the receiving </w:t>
            </w:r>
            <w:r w:rsidR="00DF3B0B" w:rsidRPr="00187DBC">
              <w:t>Party</w:t>
            </w:r>
            <w:r w:rsidR="0081753A" w:rsidRPr="00187DBC">
              <w:t xml:space="preserve"> only for the purposes stipulated herein and for no other purposes without an advance written consent of the disclosing party.</w:t>
            </w:r>
          </w:p>
        </w:tc>
      </w:tr>
      <w:tr w:rsidR="0081753A" w:rsidRPr="00187DBC" w14:paraId="4CF53765" w14:textId="77777777" w:rsidTr="00752756">
        <w:trPr>
          <w:trHeight w:val="991"/>
        </w:trPr>
        <w:tc>
          <w:tcPr>
            <w:tcW w:w="7594" w:type="dxa"/>
            <w:tcBorders>
              <w:bottom w:val="nil"/>
            </w:tcBorders>
            <w:shd w:val="clear" w:color="auto" w:fill="F7EDF1"/>
          </w:tcPr>
          <w:p w14:paraId="5FB2745A" w14:textId="4B29418D" w:rsidR="0081753A" w:rsidRPr="00187DBC" w:rsidRDefault="0081265B" w:rsidP="006F5AB2">
            <w:pPr>
              <w:pStyle w:val="Heading1"/>
              <w:numPr>
                <w:ilvl w:val="0"/>
                <w:numId w:val="0"/>
              </w:numPr>
              <w:ind w:left="493"/>
            </w:pPr>
            <w:r>
              <w:rPr>
                <w:lang w:val="en-GB"/>
              </w:rPr>
              <w:lastRenderedPageBreak/>
              <w:t>V</w:t>
            </w:r>
            <w:r w:rsidR="0081753A" w:rsidRPr="00187DBC">
              <w:rPr>
                <w:lang w:val="en-GB"/>
              </w:rPr>
              <w:t xml:space="preserve">. </w:t>
            </w:r>
            <w:r w:rsidR="0081753A" w:rsidRPr="00187DBC">
              <w:t>ЦЕНИ И НАЧИН НА ПЛАЩАНЕ</w:t>
            </w:r>
          </w:p>
        </w:tc>
        <w:tc>
          <w:tcPr>
            <w:tcW w:w="6865" w:type="dxa"/>
            <w:tcBorders>
              <w:bottom w:val="nil"/>
            </w:tcBorders>
            <w:shd w:val="clear" w:color="auto" w:fill="F7EDF1"/>
            <w:vAlign w:val="center"/>
          </w:tcPr>
          <w:p w14:paraId="5C268626" w14:textId="68C3ABDF" w:rsidR="0081753A" w:rsidRPr="00187DBC" w:rsidRDefault="0081265B" w:rsidP="006F5AB2">
            <w:pPr>
              <w:pStyle w:val="Heading1"/>
              <w:numPr>
                <w:ilvl w:val="0"/>
                <w:numId w:val="0"/>
              </w:numPr>
            </w:pPr>
            <w:r>
              <w:rPr>
                <w:lang w:val="en"/>
              </w:rPr>
              <w:t>V</w:t>
            </w:r>
            <w:r w:rsidR="0081753A" w:rsidRPr="00187DBC">
              <w:rPr>
                <w:lang w:val="en"/>
              </w:rPr>
              <w:t>. PRICES AND PAYMENT METHOD</w:t>
            </w:r>
          </w:p>
        </w:tc>
      </w:tr>
      <w:tr w:rsidR="0081753A" w:rsidRPr="00187DBC" w14:paraId="5EC371D9" w14:textId="77777777" w:rsidTr="00752756">
        <w:trPr>
          <w:trHeight w:val="991"/>
        </w:trPr>
        <w:tc>
          <w:tcPr>
            <w:tcW w:w="7594" w:type="dxa"/>
            <w:tcBorders>
              <w:bottom w:val="nil"/>
            </w:tcBorders>
          </w:tcPr>
          <w:p w14:paraId="229209A5" w14:textId="77777777" w:rsidR="00BD3CF5" w:rsidRPr="00BD3CF5" w:rsidRDefault="00BD3CF5" w:rsidP="006F5AB2">
            <w:pPr>
              <w:pStyle w:val="Heading2"/>
              <w:ind w:left="540" w:hanging="360"/>
            </w:pPr>
            <w:bookmarkStart w:id="4" w:name="_Ref66462489"/>
          </w:p>
          <w:p w14:paraId="5DD78E0B" w14:textId="740FE5CF" w:rsidR="0081753A" w:rsidRPr="00187DBC" w:rsidRDefault="007A2E4E" w:rsidP="006013E3">
            <w:pPr>
              <w:pStyle w:val="Heading2"/>
              <w:ind w:left="540" w:hanging="360"/>
            </w:pPr>
            <w:r w:rsidRPr="002625E6">
              <w:t>26.</w:t>
            </w:r>
            <w:r w:rsidR="006013E3" w:rsidRPr="00623D58">
              <w:t>КЛИЕНТ</w:t>
            </w:r>
            <w:r w:rsidR="006013E3">
              <w:t>ЪТ</w:t>
            </w:r>
            <w:r w:rsidR="00AF7F00">
              <w:t xml:space="preserve"> с</w:t>
            </w:r>
            <w:r w:rsidR="0081753A" w:rsidRPr="00187DBC">
              <w:t>е</w:t>
            </w:r>
            <w:r w:rsidR="00AF7F00">
              <w:t xml:space="preserve"> задължава</w:t>
            </w:r>
            <w:r w:rsidR="0081753A" w:rsidRPr="00187DBC">
              <w:t xml:space="preserve"> да заплаща такс</w:t>
            </w:r>
            <w:r w:rsidR="00AF7F00">
              <w:t>а за ползване на услугите по настоящия Договор в съответствие с</w:t>
            </w:r>
            <w:r w:rsidR="0081753A" w:rsidRPr="00187DBC">
              <w:t xml:space="preserve"> Тарифата на </w:t>
            </w:r>
            <w:r w:rsidR="0081753A" w:rsidRPr="002625E6">
              <w:t>БНЕБ</w:t>
            </w:r>
            <w:r w:rsidR="006013E3">
              <w:t xml:space="preserve"> в актуалната й към съответния период редакция</w:t>
            </w:r>
            <w:r w:rsidR="0081753A" w:rsidRPr="00187DBC">
              <w:t>, публикувана на интернет страницата на борсовия оператор.</w:t>
            </w:r>
            <w:bookmarkEnd w:id="4"/>
            <w:r w:rsidR="0081753A" w:rsidRPr="00187DBC">
              <w:t xml:space="preserve"> </w:t>
            </w:r>
          </w:p>
        </w:tc>
        <w:tc>
          <w:tcPr>
            <w:tcW w:w="6865" w:type="dxa"/>
            <w:tcBorders>
              <w:bottom w:val="nil"/>
            </w:tcBorders>
          </w:tcPr>
          <w:p w14:paraId="05813174" w14:textId="77777777" w:rsidR="006340F5" w:rsidRPr="003E7163" w:rsidRDefault="006340F5" w:rsidP="003E7163">
            <w:pPr>
              <w:pStyle w:val="Heading2"/>
              <w:ind w:left="538" w:hanging="357"/>
            </w:pPr>
          </w:p>
          <w:p w14:paraId="31713322" w14:textId="05B116B1" w:rsidR="0081753A" w:rsidRPr="00187DBC" w:rsidRDefault="006340F5" w:rsidP="006013E3">
            <w:pPr>
              <w:pStyle w:val="Heading2"/>
              <w:ind w:left="538" w:hanging="357"/>
            </w:pPr>
            <w:r>
              <w:t>26.</w:t>
            </w:r>
            <w:r w:rsidR="006013E3" w:rsidRPr="006013E3">
              <w:t>The CLIENT undertakes to pay a fee for the use of the services under this Agreement in accordance with the Tariff</w:t>
            </w:r>
            <w:r w:rsidR="006013E3">
              <w:rPr>
                <w:lang w:val="en-US"/>
              </w:rPr>
              <w:t xml:space="preserve"> of IBEX</w:t>
            </w:r>
            <w:r w:rsidR="006013E3" w:rsidRPr="006013E3">
              <w:t xml:space="preserve"> in its current version for the relevant period, published on the website of the exchange operator.</w:t>
            </w:r>
          </w:p>
        </w:tc>
      </w:tr>
      <w:tr w:rsidR="0081753A" w:rsidRPr="00187DBC" w14:paraId="6637148A" w14:textId="77777777" w:rsidTr="00752756">
        <w:trPr>
          <w:trHeight w:val="991"/>
        </w:trPr>
        <w:tc>
          <w:tcPr>
            <w:tcW w:w="7594" w:type="dxa"/>
            <w:tcBorders>
              <w:top w:val="nil"/>
              <w:left w:val="nil"/>
              <w:bottom w:val="nil"/>
              <w:right w:val="single" w:sz="4" w:space="0" w:color="auto"/>
            </w:tcBorders>
          </w:tcPr>
          <w:p w14:paraId="0FC3D25A" w14:textId="676A0FE0" w:rsidR="0081753A" w:rsidRPr="00187DBC" w:rsidRDefault="0006671B" w:rsidP="006F5AB2">
            <w:pPr>
              <w:pStyle w:val="Heading2"/>
              <w:ind w:left="540" w:hanging="360"/>
            </w:pPr>
            <w:r w:rsidRPr="002625E6">
              <w:t>2</w:t>
            </w:r>
            <w:r w:rsidR="003A3ADE">
              <w:rPr>
                <w:lang w:val="en-US"/>
              </w:rPr>
              <w:t>7</w:t>
            </w:r>
            <w:r w:rsidRPr="002625E6">
              <w:t xml:space="preserve">. </w:t>
            </w:r>
            <w:r w:rsidR="0081753A" w:rsidRPr="00187DBC">
              <w:t xml:space="preserve">Редът за фактуриране и сроковете за плащане по този Договор се определят в Тарифата за таксите на </w:t>
            </w:r>
            <w:r w:rsidR="0081753A" w:rsidRPr="002625E6">
              <w:t>БНЕБ</w:t>
            </w:r>
            <w:r w:rsidR="0081753A" w:rsidRPr="00187DBC">
              <w:t>.</w:t>
            </w:r>
          </w:p>
          <w:p w14:paraId="53F3A281" w14:textId="1511D1C2" w:rsidR="0081753A" w:rsidRPr="00187DBC" w:rsidRDefault="0006671B" w:rsidP="006F5AB2">
            <w:pPr>
              <w:pStyle w:val="Heading2"/>
              <w:ind w:left="540" w:hanging="360"/>
            </w:pPr>
            <w:r w:rsidRPr="002625E6">
              <w:t>2</w:t>
            </w:r>
            <w:r w:rsidR="003A3ADE">
              <w:rPr>
                <w:lang w:val="en-US"/>
              </w:rPr>
              <w:t>8</w:t>
            </w:r>
            <w:r w:rsidRPr="002625E6">
              <w:t>.</w:t>
            </w:r>
            <w:r w:rsidR="0081753A" w:rsidRPr="00187DBC">
              <w:t>При забавено изпълнение на парично задължение</w:t>
            </w:r>
            <w:r w:rsidRPr="002625E6">
              <w:t xml:space="preserve"> КЛИЕНТЪТ</w:t>
            </w:r>
            <w:r w:rsidR="0081753A" w:rsidRPr="00187DBC">
              <w:t xml:space="preserve"> дължи на </w:t>
            </w:r>
            <w:r w:rsidR="0081753A" w:rsidRPr="002625E6">
              <w:t>БНЕБ</w:t>
            </w:r>
            <w:r w:rsidR="0081753A" w:rsidRPr="00187DBC">
              <w:t xml:space="preserve"> обезщетение в размер на законната лихва от деня на забавата до деня на окончателното плащане.</w:t>
            </w:r>
          </w:p>
        </w:tc>
        <w:tc>
          <w:tcPr>
            <w:tcW w:w="6865" w:type="dxa"/>
            <w:tcBorders>
              <w:top w:val="nil"/>
              <w:left w:val="single" w:sz="4" w:space="0" w:color="auto"/>
              <w:bottom w:val="nil"/>
              <w:right w:val="nil"/>
            </w:tcBorders>
          </w:tcPr>
          <w:p w14:paraId="08F946BC" w14:textId="6BE50EB1" w:rsidR="0081753A" w:rsidRPr="00187DBC" w:rsidRDefault="0006671B" w:rsidP="003E7163">
            <w:pPr>
              <w:pStyle w:val="Heading2"/>
              <w:ind w:left="538" w:hanging="357"/>
            </w:pPr>
            <w:r>
              <w:t>2</w:t>
            </w:r>
            <w:r w:rsidR="002D5416">
              <w:rPr>
                <w:lang w:val="en-US"/>
              </w:rPr>
              <w:t>7</w:t>
            </w:r>
            <w:r>
              <w:t>.</w:t>
            </w:r>
            <w:r w:rsidR="0081753A" w:rsidRPr="00187DBC">
              <w:t>The procedure for invoicing and the periods for payment hereunder are set in the</w:t>
            </w:r>
            <w:r w:rsidR="006013E3">
              <w:rPr>
                <w:lang w:val="en-US"/>
              </w:rPr>
              <w:t xml:space="preserve"> </w:t>
            </w:r>
            <w:r w:rsidR="0081753A" w:rsidRPr="00187DBC">
              <w:t>Tariff</w:t>
            </w:r>
            <w:r w:rsidR="006013E3">
              <w:rPr>
                <w:lang w:val="en-US"/>
              </w:rPr>
              <w:t xml:space="preserve"> of IBEX</w:t>
            </w:r>
            <w:r w:rsidR="0081753A" w:rsidRPr="00187DBC">
              <w:t>.</w:t>
            </w:r>
          </w:p>
          <w:p w14:paraId="44AE1A63" w14:textId="164F4380" w:rsidR="0081753A" w:rsidRPr="00187DBC" w:rsidRDefault="0006671B" w:rsidP="003E7163">
            <w:pPr>
              <w:pStyle w:val="Heading2"/>
              <w:ind w:left="538" w:hanging="357"/>
            </w:pPr>
            <w:r>
              <w:t>2</w:t>
            </w:r>
            <w:r w:rsidR="002D5416">
              <w:rPr>
                <w:lang w:val="en-US"/>
              </w:rPr>
              <w:t>8</w:t>
            </w:r>
            <w:r>
              <w:t>.</w:t>
            </w:r>
            <w:r w:rsidR="0081753A" w:rsidRPr="00187DBC">
              <w:t>In the event of delayed payment the</w:t>
            </w:r>
            <w:r>
              <w:t xml:space="preserve"> </w:t>
            </w:r>
            <w:r w:rsidRPr="003E7163">
              <w:t>CLIENT</w:t>
            </w:r>
            <w:r w:rsidR="0081753A" w:rsidRPr="00187DBC">
              <w:t xml:space="preserve"> shall owe to </w:t>
            </w:r>
            <w:r w:rsidR="0081753A" w:rsidRPr="003E7163">
              <w:t>IBEX</w:t>
            </w:r>
            <w:r w:rsidR="0081753A" w:rsidRPr="00187DBC">
              <w:t xml:space="preserve"> compensation at the amount of the statutory interest from the date of delay until the date of final payment.</w:t>
            </w:r>
          </w:p>
        </w:tc>
      </w:tr>
      <w:tr w:rsidR="0081753A" w:rsidRPr="00187DBC" w14:paraId="41EF8117" w14:textId="77777777" w:rsidTr="00752756">
        <w:trPr>
          <w:trHeight w:val="991"/>
        </w:trPr>
        <w:tc>
          <w:tcPr>
            <w:tcW w:w="7594" w:type="dxa"/>
            <w:tcBorders>
              <w:top w:val="nil"/>
            </w:tcBorders>
            <w:shd w:val="clear" w:color="auto" w:fill="F7EDF1"/>
          </w:tcPr>
          <w:p w14:paraId="14757DC3" w14:textId="14891B01" w:rsidR="0081753A" w:rsidRPr="00187DBC" w:rsidRDefault="00C904BF" w:rsidP="006F5AB2">
            <w:pPr>
              <w:pStyle w:val="Heading1"/>
              <w:numPr>
                <w:ilvl w:val="0"/>
                <w:numId w:val="0"/>
              </w:numPr>
              <w:ind w:left="493"/>
            </w:pPr>
            <w:r>
              <w:rPr>
                <w:lang w:val="en-GB"/>
              </w:rPr>
              <w:t>VI</w:t>
            </w:r>
            <w:r w:rsidR="0081753A" w:rsidRPr="00187DBC">
              <w:rPr>
                <w:lang w:val="en-GB"/>
              </w:rPr>
              <w:t xml:space="preserve">. </w:t>
            </w:r>
            <w:r w:rsidR="0081753A" w:rsidRPr="00187DBC">
              <w:t>ВЛИЗАНЕ В СИЛА И ПРОМЕНИ В ДОГОВОРА</w:t>
            </w:r>
          </w:p>
        </w:tc>
        <w:tc>
          <w:tcPr>
            <w:tcW w:w="6865" w:type="dxa"/>
            <w:tcBorders>
              <w:top w:val="nil"/>
            </w:tcBorders>
            <w:shd w:val="clear" w:color="auto" w:fill="F7EDF1"/>
          </w:tcPr>
          <w:p w14:paraId="7A664EF2" w14:textId="00E2ED99" w:rsidR="0081753A" w:rsidRPr="00187DBC" w:rsidRDefault="00C904BF" w:rsidP="006F5AB2">
            <w:pPr>
              <w:pStyle w:val="Heading1"/>
              <w:numPr>
                <w:ilvl w:val="0"/>
                <w:numId w:val="0"/>
              </w:numPr>
              <w:ind w:left="493" w:hanging="360"/>
            </w:pPr>
            <w:r>
              <w:rPr>
                <w:lang w:val="en-GB"/>
              </w:rPr>
              <w:t>VI</w:t>
            </w:r>
            <w:r w:rsidR="0081753A" w:rsidRPr="00187DBC">
              <w:rPr>
                <w:lang w:val="en-GB"/>
              </w:rPr>
              <w:t xml:space="preserve">. </w:t>
            </w:r>
            <w:r w:rsidR="0081753A" w:rsidRPr="00187DBC">
              <w:t>EFFECTIVENESS AND CHANGES OF THE AGREEMENT</w:t>
            </w:r>
          </w:p>
        </w:tc>
      </w:tr>
      <w:tr w:rsidR="0081753A" w:rsidRPr="00187DBC" w14:paraId="1548A457" w14:textId="77777777" w:rsidTr="00752756">
        <w:trPr>
          <w:trHeight w:val="991"/>
        </w:trPr>
        <w:tc>
          <w:tcPr>
            <w:tcW w:w="7594" w:type="dxa"/>
          </w:tcPr>
          <w:p w14:paraId="26FC27ED" w14:textId="02029803" w:rsidR="00F97493" w:rsidRDefault="003A3ADE" w:rsidP="006F5AB2">
            <w:pPr>
              <w:pStyle w:val="Heading2"/>
              <w:ind w:left="540" w:hanging="360"/>
            </w:pPr>
            <w:r>
              <w:rPr>
                <w:lang w:val="en-US"/>
              </w:rPr>
              <w:t>29</w:t>
            </w:r>
            <w:r w:rsidR="00F97493">
              <w:rPr>
                <w:lang w:val="en-US"/>
              </w:rPr>
              <w:t>.</w:t>
            </w:r>
            <w:r w:rsidR="00596CB3">
              <w:t>Договорът влиза в сила след като бъде надлежно подписан от Страните. При подписване на Договора на различни дати за дата на сключване на Договора ще се счита по-късната дата.</w:t>
            </w:r>
          </w:p>
          <w:p w14:paraId="5A3CA3D2" w14:textId="77777777" w:rsidR="003E7163" w:rsidRPr="003E7163" w:rsidRDefault="003E7163" w:rsidP="003E7163"/>
          <w:p w14:paraId="1AED1260" w14:textId="473C4FF4" w:rsidR="0081753A" w:rsidRPr="00187DBC" w:rsidRDefault="00F97493" w:rsidP="006F5AB2">
            <w:pPr>
              <w:pStyle w:val="Heading2"/>
              <w:ind w:left="540" w:hanging="360"/>
            </w:pPr>
            <w:r w:rsidRPr="002625E6">
              <w:lastRenderedPageBreak/>
              <w:t>3</w:t>
            </w:r>
            <w:r w:rsidR="003A3ADE">
              <w:rPr>
                <w:lang w:val="en-US"/>
              </w:rPr>
              <w:t>0</w:t>
            </w:r>
            <w:r w:rsidRPr="002625E6">
              <w:t>.</w:t>
            </w:r>
            <w:r w:rsidR="00596CB3">
              <w:t>Изменения и допълнения в Договора се извършват чрез писмено допълнително споразумение, подписано от двете Страни, което става неразделна част от Договора.</w:t>
            </w:r>
          </w:p>
        </w:tc>
        <w:tc>
          <w:tcPr>
            <w:tcW w:w="6865" w:type="dxa"/>
            <w:vAlign w:val="center"/>
          </w:tcPr>
          <w:p w14:paraId="5F8D08A4" w14:textId="3ECB8109" w:rsidR="000108CF" w:rsidRPr="003E7163" w:rsidRDefault="002D5416" w:rsidP="003E7163">
            <w:pPr>
              <w:pStyle w:val="Heading2"/>
            </w:pPr>
            <w:r>
              <w:rPr>
                <w:color w:val="5A3040"/>
                <w:szCs w:val="20"/>
                <w:lang w:val="en-GB"/>
              </w:rPr>
              <w:lastRenderedPageBreak/>
              <w:t>29</w:t>
            </w:r>
            <w:r w:rsidR="00F97493">
              <w:rPr>
                <w:color w:val="5A3040"/>
                <w:szCs w:val="20"/>
                <w:lang w:val="en-GB"/>
              </w:rPr>
              <w:t>.</w:t>
            </w:r>
            <w:r w:rsidR="000108CF" w:rsidRPr="003E7163">
              <w:t>The Agreement shall take effect after it has been duly signed by the Parties. When the Agreement is signed on different dates, the later date shall be considered as the date the Agreement was concluded.</w:t>
            </w:r>
          </w:p>
          <w:p w14:paraId="13E6B8B5" w14:textId="56498E69" w:rsidR="0081753A" w:rsidRPr="00187DBC" w:rsidRDefault="00F97493" w:rsidP="003E7163">
            <w:pPr>
              <w:pStyle w:val="Heading2"/>
              <w:ind w:left="538" w:hanging="357"/>
              <w:rPr>
                <w:color w:val="5A3040"/>
                <w:szCs w:val="20"/>
                <w:lang w:val="en-GB"/>
              </w:rPr>
            </w:pPr>
            <w:r w:rsidRPr="003E7163">
              <w:lastRenderedPageBreak/>
              <w:t>3</w:t>
            </w:r>
            <w:r w:rsidR="002D5416">
              <w:rPr>
                <w:lang w:val="en-US"/>
              </w:rPr>
              <w:t>0</w:t>
            </w:r>
            <w:r w:rsidRPr="003E7163">
              <w:t>.</w:t>
            </w:r>
            <w:r w:rsidR="000108CF" w:rsidRPr="003E7163">
              <w:t>Amendments and supplements to the Agreement shall be made via a written supplementary agreement signed by both Parties which shall become an integral part hereof.</w:t>
            </w:r>
          </w:p>
        </w:tc>
      </w:tr>
      <w:tr w:rsidR="0081753A" w:rsidRPr="00187DBC" w14:paraId="1C42B571" w14:textId="77777777" w:rsidTr="00752756">
        <w:trPr>
          <w:trHeight w:val="991"/>
        </w:trPr>
        <w:tc>
          <w:tcPr>
            <w:tcW w:w="7594" w:type="dxa"/>
            <w:tcBorders>
              <w:bottom w:val="nil"/>
            </w:tcBorders>
            <w:shd w:val="clear" w:color="auto" w:fill="F7EDF1"/>
          </w:tcPr>
          <w:p w14:paraId="4FB19EFD" w14:textId="1DC50FDB" w:rsidR="0081753A" w:rsidRPr="00187DBC" w:rsidRDefault="003628E4" w:rsidP="006F5AB2">
            <w:pPr>
              <w:pStyle w:val="Heading1"/>
              <w:numPr>
                <w:ilvl w:val="0"/>
                <w:numId w:val="0"/>
              </w:numPr>
              <w:ind w:left="777"/>
            </w:pPr>
            <w:r>
              <w:rPr>
                <w:lang w:val="en-GB"/>
              </w:rPr>
              <w:lastRenderedPageBreak/>
              <w:t>VII</w:t>
            </w:r>
            <w:r w:rsidR="0081753A" w:rsidRPr="00187DBC">
              <w:rPr>
                <w:lang w:val="en-GB"/>
              </w:rPr>
              <w:t xml:space="preserve">. </w:t>
            </w:r>
            <w:r w:rsidR="0081753A" w:rsidRPr="00187DBC">
              <w:t>СРОК НА ДЕЙСТВИЕ И ПРЕКРАТЯВАНЕ НА ДОГОВОРА</w:t>
            </w:r>
          </w:p>
        </w:tc>
        <w:tc>
          <w:tcPr>
            <w:tcW w:w="6865" w:type="dxa"/>
            <w:tcBorders>
              <w:bottom w:val="nil"/>
            </w:tcBorders>
            <w:shd w:val="clear" w:color="auto" w:fill="F7EDF1"/>
            <w:vAlign w:val="center"/>
          </w:tcPr>
          <w:p w14:paraId="6C2D2DCB" w14:textId="6BA32441" w:rsidR="0081753A" w:rsidRPr="008677CB" w:rsidRDefault="003628E4" w:rsidP="006F5AB2">
            <w:pPr>
              <w:jc w:val="center"/>
              <w:rPr>
                <w:rFonts w:ascii="Verdana" w:hAnsi="Verdana"/>
                <w:b/>
                <w:bCs/>
                <w:color w:val="5A3040"/>
                <w:sz w:val="20"/>
                <w:szCs w:val="20"/>
                <w:lang w:val="en-US"/>
              </w:rPr>
            </w:pPr>
            <w:r>
              <w:rPr>
                <w:rFonts w:ascii="Verdana" w:hAnsi="Verdana"/>
                <w:b/>
                <w:bCs/>
                <w:color w:val="5A3040"/>
                <w:sz w:val="20"/>
                <w:szCs w:val="20"/>
                <w:lang w:val="en-GB"/>
              </w:rPr>
              <w:t>VII</w:t>
            </w:r>
            <w:r w:rsidR="0081753A" w:rsidRPr="00187DBC">
              <w:rPr>
                <w:rFonts w:ascii="Verdana" w:hAnsi="Verdana"/>
                <w:b/>
                <w:bCs/>
                <w:color w:val="5A3040"/>
                <w:sz w:val="20"/>
                <w:szCs w:val="20"/>
                <w:lang w:val="en-GB"/>
              </w:rPr>
              <w:t>. TERM AND TERMINATION OF THE AGREEMENT</w:t>
            </w:r>
          </w:p>
        </w:tc>
      </w:tr>
      <w:tr w:rsidR="0081753A" w:rsidRPr="00187DBC" w14:paraId="7543B4B8" w14:textId="77777777" w:rsidTr="00752756">
        <w:trPr>
          <w:trHeight w:val="991"/>
        </w:trPr>
        <w:tc>
          <w:tcPr>
            <w:tcW w:w="7594" w:type="dxa"/>
            <w:tcBorders>
              <w:bottom w:val="nil"/>
            </w:tcBorders>
          </w:tcPr>
          <w:p w14:paraId="2FAF583D" w14:textId="3664F5E7" w:rsidR="00A3414D" w:rsidRDefault="000247D7" w:rsidP="006F5AB2">
            <w:pPr>
              <w:pStyle w:val="Heading2"/>
              <w:ind w:left="540" w:hanging="360"/>
            </w:pPr>
            <w:r>
              <w:rPr>
                <w:lang w:val="en-US"/>
              </w:rPr>
              <w:t>3</w:t>
            </w:r>
            <w:r w:rsidR="003A3ADE">
              <w:rPr>
                <w:lang w:val="en-US"/>
              </w:rPr>
              <w:t>1</w:t>
            </w:r>
            <w:r>
              <w:rPr>
                <w:lang w:val="en-US"/>
              </w:rPr>
              <w:t>.</w:t>
            </w:r>
            <w:r w:rsidR="00A3414D">
              <w:t xml:space="preserve">Договорът е с неопределен срок на действие. </w:t>
            </w:r>
          </w:p>
          <w:p w14:paraId="74D8E86F" w14:textId="0CD36335" w:rsidR="00A3414D" w:rsidRDefault="000247D7" w:rsidP="006F5AB2">
            <w:pPr>
              <w:pStyle w:val="Heading2"/>
              <w:ind w:left="540" w:hanging="360"/>
            </w:pPr>
            <w:r w:rsidRPr="000172FE">
              <w:t>3</w:t>
            </w:r>
            <w:r w:rsidR="003A3ADE">
              <w:rPr>
                <w:lang w:val="en-US"/>
              </w:rPr>
              <w:t>2</w:t>
            </w:r>
            <w:r w:rsidRPr="000172FE">
              <w:t>.</w:t>
            </w:r>
            <w:r w:rsidR="00A3414D">
              <w:t>Договорът може да бъде прекратен по взаимно съгласие с писмено споразумение между Страните.</w:t>
            </w:r>
          </w:p>
          <w:p w14:paraId="0BA834C6" w14:textId="03888A28" w:rsidR="00A3414D" w:rsidRDefault="000247D7" w:rsidP="006F5AB2">
            <w:pPr>
              <w:pStyle w:val="Heading2"/>
              <w:ind w:left="540" w:hanging="360"/>
            </w:pPr>
            <w:r w:rsidRPr="000172FE">
              <w:t>3</w:t>
            </w:r>
            <w:r w:rsidR="003A3ADE">
              <w:rPr>
                <w:lang w:val="en-US"/>
              </w:rPr>
              <w:t>3</w:t>
            </w:r>
            <w:r w:rsidRPr="000172FE">
              <w:t>.</w:t>
            </w:r>
            <w:r w:rsidR="00A3414D">
              <w:t xml:space="preserve">Всяка Страна може да прекрати Договора с едномесечно писмено предизвестие, отправено до другата Страна.  </w:t>
            </w:r>
          </w:p>
          <w:p w14:paraId="4EFD48CD" w14:textId="43654ADC" w:rsidR="00A3414D" w:rsidRDefault="000247D7" w:rsidP="006F5AB2">
            <w:pPr>
              <w:pStyle w:val="Heading2"/>
              <w:ind w:left="540" w:hanging="360"/>
            </w:pPr>
            <w:r w:rsidRPr="000172FE">
              <w:t>3</w:t>
            </w:r>
            <w:r w:rsidR="003A3ADE">
              <w:rPr>
                <w:lang w:val="en-US"/>
              </w:rPr>
              <w:t>4</w:t>
            </w:r>
            <w:r w:rsidRPr="000172FE">
              <w:t>.</w:t>
            </w:r>
            <w:r w:rsidR="00A3414D">
              <w:t xml:space="preserve">Всяка от Страните може да развали договора при неизпълнение на съществено задължение на другата Страна по Договора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 </w:t>
            </w:r>
          </w:p>
          <w:p w14:paraId="76ED946B" w14:textId="3281F48B" w:rsidR="0081753A" w:rsidRPr="00187DBC" w:rsidRDefault="000247D7" w:rsidP="006F5AB2">
            <w:pPr>
              <w:pStyle w:val="Heading2"/>
              <w:ind w:left="540" w:hanging="360"/>
            </w:pPr>
            <w:r w:rsidRPr="000172FE">
              <w:t>3</w:t>
            </w:r>
            <w:r w:rsidR="003A3ADE">
              <w:rPr>
                <w:lang w:val="en-US"/>
              </w:rPr>
              <w:t>5</w:t>
            </w:r>
            <w:r w:rsidRPr="000172FE">
              <w:t>.</w:t>
            </w:r>
            <w:r w:rsidR="00A3414D">
              <w:t>Развалянето на Договора поради неизпълнение не пречи на изправната Страна да търси от неизправната Страна обезщетение за нанесени вреди и пропуснати ползи в резултат на неизпълнението.</w:t>
            </w:r>
          </w:p>
        </w:tc>
        <w:tc>
          <w:tcPr>
            <w:tcW w:w="6865" w:type="dxa"/>
            <w:tcBorders>
              <w:bottom w:val="nil"/>
            </w:tcBorders>
            <w:vAlign w:val="center"/>
          </w:tcPr>
          <w:p w14:paraId="0FCF025B" w14:textId="350694AA" w:rsidR="00162AA9" w:rsidRPr="00094810" w:rsidRDefault="00FF7C4D" w:rsidP="00094810">
            <w:pPr>
              <w:pStyle w:val="Heading2"/>
              <w:ind w:left="538" w:hanging="357"/>
            </w:pPr>
            <w:r>
              <w:rPr>
                <w:color w:val="5A3040"/>
                <w:lang w:val="en-GB"/>
              </w:rPr>
              <w:t>3</w:t>
            </w:r>
            <w:r w:rsidR="002D5416">
              <w:rPr>
                <w:color w:val="5A3040"/>
                <w:lang w:val="en-GB"/>
              </w:rPr>
              <w:t>1</w:t>
            </w:r>
            <w:r>
              <w:rPr>
                <w:color w:val="5A3040"/>
                <w:lang w:val="en-GB"/>
              </w:rPr>
              <w:t>.</w:t>
            </w:r>
            <w:r w:rsidR="00162AA9" w:rsidRPr="00094810">
              <w:t xml:space="preserve">The Agreement has no fixed term. </w:t>
            </w:r>
          </w:p>
          <w:p w14:paraId="139A2525" w14:textId="10886900" w:rsidR="00162AA9" w:rsidRPr="00094810" w:rsidRDefault="00FF7C4D" w:rsidP="00094810">
            <w:pPr>
              <w:pStyle w:val="Heading2"/>
              <w:ind w:left="538" w:hanging="357"/>
            </w:pPr>
            <w:r w:rsidRPr="00094810">
              <w:t>3</w:t>
            </w:r>
            <w:r w:rsidR="002D5416">
              <w:rPr>
                <w:lang w:val="en-US"/>
              </w:rPr>
              <w:t>2</w:t>
            </w:r>
            <w:r w:rsidRPr="00094810">
              <w:t>.</w:t>
            </w:r>
            <w:r w:rsidR="00162AA9" w:rsidRPr="00094810">
              <w:t>The Agreement may be terminated upon mutual consent with a written agreement between the Parties.</w:t>
            </w:r>
          </w:p>
          <w:p w14:paraId="1B8FA5E1" w14:textId="5A468279" w:rsidR="00162AA9" w:rsidRPr="00094810" w:rsidRDefault="00FF7C4D" w:rsidP="00094810">
            <w:pPr>
              <w:pStyle w:val="Heading2"/>
              <w:ind w:left="538" w:hanging="357"/>
            </w:pPr>
            <w:r w:rsidRPr="00094810">
              <w:t>3</w:t>
            </w:r>
            <w:r w:rsidR="002D5416">
              <w:rPr>
                <w:lang w:val="en-US"/>
              </w:rPr>
              <w:t>3</w:t>
            </w:r>
            <w:r w:rsidRPr="00094810">
              <w:t>.</w:t>
            </w:r>
            <w:r w:rsidR="00162AA9" w:rsidRPr="00094810">
              <w:t>Each Party</w:t>
            </w:r>
            <w:r w:rsidR="00E8396A">
              <w:rPr>
                <w:lang w:val="en-US"/>
              </w:rPr>
              <w:t xml:space="preserve"> may</w:t>
            </w:r>
            <w:r w:rsidR="00162AA9" w:rsidRPr="00094810">
              <w:t xml:space="preserve"> terminate the Agreement with a one-month advance notice addressed in writing to the other Party. </w:t>
            </w:r>
          </w:p>
          <w:p w14:paraId="6A2A4818" w14:textId="7C945E50" w:rsidR="00162AA9" w:rsidRPr="00094810" w:rsidRDefault="00FF7C4D" w:rsidP="00094810">
            <w:pPr>
              <w:pStyle w:val="Heading2"/>
              <w:ind w:left="538" w:hanging="357"/>
            </w:pPr>
            <w:r w:rsidRPr="00094810">
              <w:t>3</w:t>
            </w:r>
            <w:r w:rsidR="002D5416">
              <w:rPr>
                <w:lang w:val="en-US"/>
              </w:rPr>
              <w:t>4</w:t>
            </w:r>
            <w:r w:rsidRPr="00094810">
              <w:t>.</w:t>
            </w:r>
            <w:r w:rsidR="00162AA9" w:rsidRPr="00094810">
              <w:t xml:space="preserve">Each of the Parties may dissolve the </w:t>
            </w:r>
            <w:r w:rsidR="00470172" w:rsidRPr="00094810">
              <w:t>Agreement</w:t>
            </w:r>
            <w:r w:rsidR="00162AA9" w:rsidRPr="00094810">
              <w:t xml:space="preserve"> in the event of the other Party’s failure to comply with a material obligation under the Agreement by addressing a written notice by the non-defaulting Party to the defaulting one and setting a suitable period for compliance. Dissolution of the </w:t>
            </w:r>
            <w:r w:rsidR="00E50A5D" w:rsidRPr="00094810">
              <w:t>Agreement</w:t>
            </w:r>
            <w:r w:rsidR="00162AA9" w:rsidRPr="00094810">
              <w:t xml:space="preserve"> shall not be allowed when the part of the obligation not complied with is immaterial in view of the interest of the non-defaulting Party. </w:t>
            </w:r>
          </w:p>
          <w:p w14:paraId="1363C330" w14:textId="226952CD" w:rsidR="0081753A" w:rsidRPr="009C6A26" w:rsidRDefault="00FF7C4D" w:rsidP="00094810">
            <w:pPr>
              <w:pStyle w:val="Heading2"/>
              <w:ind w:left="538" w:hanging="357"/>
              <w:rPr>
                <w:color w:val="5A3040"/>
                <w:lang w:val="en-GB"/>
              </w:rPr>
            </w:pPr>
            <w:r w:rsidRPr="00094810">
              <w:t>3</w:t>
            </w:r>
            <w:r w:rsidR="002D5416">
              <w:rPr>
                <w:lang w:val="en-US"/>
              </w:rPr>
              <w:t>5</w:t>
            </w:r>
            <w:r w:rsidRPr="00094810">
              <w:t>.</w:t>
            </w:r>
            <w:r w:rsidR="00162AA9" w:rsidRPr="00094810">
              <w:t>Dissolution of the Agreement due to default does not prevent the non-defaulting Party from claiming compensation from the defaulting Party for damages incurred and loss of profit as a result of the default.</w:t>
            </w:r>
          </w:p>
        </w:tc>
      </w:tr>
      <w:tr w:rsidR="0081753A" w:rsidRPr="00187DBC" w14:paraId="0659784D" w14:textId="77777777" w:rsidTr="00752756">
        <w:trPr>
          <w:trHeight w:val="991"/>
        </w:trPr>
        <w:tc>
          <w:tcPr>
            <w:tcW w:w="7594" w:type="dxa"/>
            <w:tcBorders>
              <w:top w:val="nil"/>
            </w:tcBorders>
            <w:shd w:val="clear" w:color="auto" w:fill="F7EDF1"/>
          </w:tcPr>
          <w:p w14:paraId="6E8C796A" w14:textId="36A5B72C" w:rsidR="0081753A" w:rsidRPr="00187DBC" w:rsidRDefault="009E6A70" w:rsidP="006F5AB2">
            <w:pPr>
              <w:pStyle w:val="Heading1"/>
              <w:numPr>
                <w:ilvl w:val="0"/>
                <w:numId w:val="0"/>
              </w:numPr>
            </w:pPr>
            <w:r>
              <w:rPr>
                <w:lang w:val="en-GB"/>
              </w:rPr>
              <w:t>V</w:t>
            </w:r>
            <w:r w:rsidR="0081753A" w:rsidRPr="00187DBC">
              <w:rPr>
                <w:lang w:val="en-GB"/>
              </w:rPr>
              <w:t>II</w:t>
            </w:r>
            <w:r>
              <w:rPr>
                <w:lang w:val="en-GB"/>
              </w:rPr>
              <w:t>I</w:t>
            </w:r>
            <w:r w:rsidR="0081753A" w:rsidRPr="00187DBC">
              <w:rPr>
                <w:lang w:val="en-GB"/>
              </w:rPr>
              <w:t xml:space="preserve">. </w:t>
            </w:r>
            <w:r w:rsidR="0081753A" w:rsidRPr="00187DBC">
              <w:t>НЕПРЕОДОЛИМА СИЛА</w:t>
            </w:r>
          </w:p>
        </w:tc>
        <w:tc>
          <w:tcPr>
            <w:tcW w:w="6865" w:type="dxa"/>
            <w:tcBorders>
              <w:top w:val="nil"/>
            </w:tcBorders>
            <w:shd w:val="clear" w:color="auto" w:fill="F7EDF1"/>
            <w:vAlign w:val="center"/>
          </w:tcPr>
          <w:p w14:paraId="1E1AD491" w14:textId="15787EA4" w:rsidR="0081753A" w:rsidRPr="00187DBC" w:rsidRDefault="009E6A70" w:rsidP="006F5AB2">
            <w:pPr>
              <w:pStyle w:val="Heading1"/>
              <w:numPr>
                <w:ilvl w:val="0"/>
                <w:numId w:val="0"/>
              </w:numPr>
              <w:ind w:left="493"/>
              <w:rPr>
                <w:b w:val="0"/>
                <w:bCs w:val="0"/>
                <w:lang w:val="en-GB"/>
              </w:rPr>
            </w:pPr>
            <w:r>
              <w:rPr>
                <w:lang w:val="en-US"/>
              </w:rPr>
              <w:t>V</w:t>
            </w:r>
            <w:r w:rsidR="0081753A" w:rsidRPr="00187DBC">
              <w:t>I</w:t>
            </w:r>
            <w:r w:rsidR="0081753A" w:rsidRPr="00187DBC">
              <w:rPr>
                <w:lang w:val="en-US"/>
              </w:rPr>
              <w:t>I</w:t>
            </w:r>
            <w:r>
              <w:rPr>
                <w:lang w:val="en-US"/>
              </w:rPr>
              <w:t>I</w:t>
            </w:r>
            <w:r w:rsidR="0081753A" w:rsidRPr="00187DBC">
              <w:t>. FORCE</w:t>
            </w:r>
            <w:r w:rsidR="0081753A" w:rsidRPr="00187DBC">
              <w:rPr>
                <w:lang w:val="en-GB"/>
              </w:rPr>
              <w:t xml:space="preserve"> </w:t>
            </w:r>
            <w:r w:rsidR="0081753A" w:rsidRPr="00187DBC">
              <w:t>MAJEURE</w:t>
            </w:r>
          </w:p>
        </w:tc>
      </w:tr>
      <w:tr w:rsidR="0081753A" w:rsidRPr="00187DBC" w14:paraId="5C8A25CC" w14:textId="77777777" w:rsidTr="00752756">
        <w:trPr>
          <w:trHeight w:val="991"/>
        </w:trPr>
        <w:tc>
          <w:tcPr>
            <w:tcW w:w="7594" w:type="dxa"/>
          </w:tcPr>
          <w:p w14:paraId="45308C05" w14:textId="55DD38FD" w:rsidR="00F94125" w:rsidRDefault="000172FE" w:rsidP="008568DD">
            <w:pPr>
              <w:pStyle w:val="Heading2"/>
              <w:ind w:left="538" w:hanging="357"/>
            </w:pPr>
            <w:r>
              <w:t>3</w:t>
            </w:r>
            <w:r w:rsidR="003A3ADE">
              <w:rPr>
                <w:lang w:val="en-US"/>
              </w:rPr>
              <w:t>6</w:t>
            </w:r>
            <w:r>
              <w:t>.</w:t>
            </w:r>
            <w:r w:rsidR="00F94125">
              <w:t>БНЕБ и</w:t>
            </w:r>
            <w:r w:rsidR="00FD3068">
              <w:t xml:space="preserve"> КЛИЕНТЪТ</w:t>
            </w:r>
            <w:r w:rsidR="00F94125">
              <w:t xml:space="preserve"> не носят отговорност за неизпълнение на задълженията си в случай на непреодолима сила за периода, докато трае непреодолимата сила. Ако някоя от Страните преди </w:t>
            </w:r>
            <w:r w:rsidR="00F94125">
              <w:lastRenderedPageBreak/>
              <w:t xml:space="preserve">настъпването на непреодолимата сила е била в забава за изпълнение на свое задължение, същата не може да се позовава на непреодолима сила.  </w:t>
            </w:r>
          </w:p>
          <w:p w14:paraId="72786864" w14:textId="6EDB1F92" w:rsidR="00F94125" w:rsidRDefault="008568DD" w:rsidP="008568DD">
            <w:pPr>
              <w:pStyle w:val="Heading2"/>
              <w:ind w:left="538" w:hanging="357"/>
            </w:pPr>
            <w:r>
              <w:t>3</w:t>
            </w:r>
            <w:r w:rsidR="003A3ADE">
              <w:rPr>
                <w:lang w:val="en-US"/>
              </w:rPr>
              <w:t>7</w:t>
            </w:r>
            <w:r>
              <w:t>.</w:t>
            </w:r>
            <w:r w:rsidR="00F94125">
              <w:t>Докато трае непреодолимата сила изпълнението на задълженията по настоящия Договор и на свързаните с тях насрещни задължения се спира. Отпадането на задълженията в този случай не важи по отношение на закъснели плащания, изискуеми преди настъпването на непреодолимата сила.</w:t>
            </w:r>
          </w:p>
          <w:p w14:paraId="1049B699" w14:textId="15C87F2F" w:rsidR="00F94125" w:rsidRDefault="008568DD" w:rsidP="008568DD">
            <w:pPr>
              <w:pStyle w:val="Heading2"/>
              <w:ind w:left="538" w:hanging="357"/>
            </w:pPr>
            <w:r>
              <w:t>3</w:t>
            </w:r>
            <w:r w:rsidR="003A3ADE">
              <w:rPr>
                <w:lang w:val="en-US"/>
              </w:rPr>
              <w:t>8</w:t>
            </w:r>
            <w:r>
              <w:t>.</w:t>
            </w:r>
            <w:r w:rsidR="00F94125">
              <w:t xml:space="preserve">Страната, позоваваща се на непреодолима сила, е длъжна да уведоми и изпрати известие до другата Страна за настъпването и края на събитието или обстоятелството във възможно най-кратък срок. </w:t>
            </w:r>
          </w:p>
          <w:p w14:paraId="18D454A1" w14:textId="650AE372" w:rsidR="0081753A" w:rsidRPr="00187DBC" w:rsidRDefault="003A3ADE" w:rsidP="008568DD">
            <w:pPr>
              <w:pStyle w:val="Heading2"/>
              <w:ind w:left="538" w:hanging="357"/>
            </w:pPr>
            <w:r>
              <w:rPr>
                <w:lang w:val="en-US"/>
              </w:rPr>
              <w:t>39</w:t>
            </w:r>
            <w:r w:rsidR="008568DD">
              <w:t>.</w:t>
            </w:r>
            <w:r w:rsidR="00F94125">
              <w:t>Ако непреодолимата сила продължи толкова дълго, че Страната няма интерес от изпълнението, тя може да прекрати Договора, без да дължи обезщетение. В този случай прекратяването не освобождава</w:t>
            </w:r>
            <w:r w:rsidR="00AC111B">
              <w:rPr>
                <w:lang w:val="en-US"/>
              </w:rPr>
              <w:t xml:space="preserve"> </w:t>
            </w:r>
            <w:r w:rsidR="00AC111B">
              <w:t>КЛИЕНТА</w:t>
            </w:r>
            <w:r w:rsidR="00F94125">
              <w:t xml:space="preserve"> от задълженията за плащане, възникнали преди прекратяването.</w:t>
            </w:r>
          </w:p>
        </w:tc>
        <w:tc>
          <w:tcPr>
            <w:tcW w:w="6865" w:type="dxa"/>
          </w:tcPr>
          <w:p w14:paraId="1C612798" w14:textId="7B95C258" w:rsidR="003A70C5" w:rsidRDefault="003A70C5" w:rsidP="003A70C5">
            <w:pPr>
              <w:pStyle w:val="Heading2"/>
              <w:ind w:left="538" w:hanging="357"/>
            </w:pPr>
            <w:r>
              <w:lastRenderedPageBreak/>
              <w:t>3</w:t>
            </w:r>
            <w:r w:rsidR="002D5416">
              <w:rPr>
                <w:lang w:val="en-US"/>
              </w:rPr>
              <w:t>6</w:t>
            </w:r>
            <w:r>
              <w:t xml:space="preserve">. </w:t>
            </w:r>
            <w:r w:rsidR="00F94125" w:rsidRPr="003A70C5">
              <w:t>IBEX and the</w:t>
            </w:r>
            <w:r w:rsidR="00FD3068">
              <w:t xml:space="preserve"> </w:t>
            </w:r>
            <w:r w:rsidR="00FD3068">
              <w:rPr>
                <w:lang w:val="en-US"/>
              </w:rPr>
              <w:t>CLIENT</w:t>
            </w:r>
            <w:r w:rsidR="00F94125" w:rsidRPr="003A70C5">
              <w:t xml:space="preserve"> shall not be liable for failure to comply with their obligations in the event of force majeure for the period of the force majeure. If any of the Parties, before the </w:t>
            </w:r>
            <w:r w:rsidR="00F94125" w:rsidRPr="003A70C5">
              <w:lastRenderedPageBreak/>
              <w:t xml:space="preserve">force majeure has occurred, was in delay of compliance with its obligation, it may not refer to force majeure.  </w:t>
            </w:r>
          </w:p>
          <w:p w14:paraId="0F1D5626" w14:textId="77777777" w:rsidR="00E70A49" w:rsidRPr="00E70A49" w:rsidRDefault="00E70A49" w:rsidP="00E70A49"/>
          <w:p w14:paraId="43444B2F" w14:textId="5AE728AA" w:rsidR="00F94125" w:rsidRPr="003A70C5" w:rsidRDefault="008568DD" w:rsidP="003A70C5">
            <w:pPr>
              <w:pStyle w:val="Heading2"/>
              <w:ind w:left="538" w:hanging="357"/>
            </w:pPr>
            <w:r>
              <w:t>3</w:t>
            </w:r>
            <w:r w:rsidR="002D5416">
              <w:rPr>
                <w:lang w:val="en-US"/>
              </w:rPr>
              <w:t>7</w:t>
            </w:r>
            <w:r>
              <w:t xml:space="preserve">. </w:t>
            </w:r>
            <w:r w:rsidR="00F94125" w:rsidRPr="003A70C5">
              <w:t>For the period of the force majeure compliance with the obligations hereunder and the counter obligations related thereto shall be suspended. Suspension of obligations in this case shall not apply with respect to late payments payable before the force majeure has occurred.</w:t>
            </w:r>
          </w:p>
          <w:p w14:paraId="1417B283" w14:textId="6B7F5B26" w:rsidR="00F94125" w:rsidRPr="003A70C5" w:rsidRDefault="008568DD" w:rsidP="00EF6CFD">
            <w:pPr>
              <w:pStyle w:val="Heading2"/>
              <w:ind w:left="538" w:hanging="357"/>
            </w:pPr>
            <w:r>
              <w:t>3</w:t>
            </w:r>
            <w:r w:rsidR="002D5416">
              <w:rPr>
                <w:lang w:val="en-US"/>
              </w:rPr>
              <w:t>8</w:t>
            </w:r>
            <w:r>
              <w:t>.</w:t>
            </w:r>
            <w:r w:rsidR="00F94125" w:rsidRPr="003A70C5">
              <w:t xml:space="preserve">The Party relying on force majeure shall have to notify and send a notice to the other Party for the occurrence and end of the event or circumstance as early as possible. </w:t>
            </w:r>
          </w:p>
          <w:p w14:paraId="24BF5E1C" w14:textId="6F286305" w:rsidR="0081753A" w:rsidRPr="003A70C5" w:rsidRDefault="002D5416" w:rsidP="003A70C5">
            <w:pPr>
              <w:pStyle w:val="Heading2"/>
              <w:ind w:left="538" w:hanging="357"/>
            </w:pPr>
            <w:r>
              <w:rPr>
                <w:lang w:val="en-US"/>
              </w:rPr>
              <w:t>39</w:t>
            </w:r>
            <w:r w:rsidR="008568DD">
              <w:t>.</w:t>
            </w:r>
            <w:r w:rsidR="00F94125" w:rsidRPr="003A70C5">
              <w:t>If the force majeure lasts for so long that the Party is not interested in the performance, it may terminate the Agreement, no compensation being due.</w:t>
            </w:r>
            <w:r w:rsidR="00A358BD">
              <w:rPr>
                <w:lang w:val="en-US"/>
              </w:rPr>
              <w:t xml:space="preserve"> </w:t>
            </w:r>
            <w:r w:rsidR="00F94125" w:rsidRPr="003A70C5">
              <w:t>In this case termination shall not absolve the</w:t>
            </w:r>
            <w:r w:rsidR="00A358BD">
              <w:t xml:space="preserve"> </w:t>
            </w:r>
            <w:r w:rsidR="00A358BD">
              <w:rPr>
                <w:lang w:val="en-US"/>
              </w:rPr>
              <w:t>CLIENT</w:t>
            </w:r>
            <w:r w:rsidR="00F94125" w:rsidRPr="003A70C5">
              <w:t xml:space="preserve"> from the payment obligations which have arisen before the termination.</w:t>
            </w:r>
          </w:p>
        </w:tc>
      </w:tr>
      <w:tr w:rsidR="0081753A" w:rsidRPr="00187DBC" w14:paraId="44CF0E7C" w14:textId="77777777" w:rsidTr="00752756">
        <w:trPr>
          <w:trHeight w:val="991"/>
        </w:trPr>
        <w:tc>
          <w:tcPr>
            <w:tcW w:w="7594" w:type="dxa"/>
            <w:shd w:val="clear" w:color="auto" w:fill="F7EDF1"/>
          </w:tcPr>
          <w:p w14:paraId="7D1F9C14" w14:textId="16F3DF40" w:rsidR="0081753A" w:rsidRPr="00187DBC" w:rsidRDefault="006D2764" w:rsidP="006F5AB2">
            <w:pPr>
              <w:pStyle w:val="Heading1"/>
              <w:numPr>
                <w:ilvl w:val="0"/>
                <w:numId w:val="0"/>
              </w:numPr>
              <w:ind w:left="493"/>
            </w:pPr>
            <w:r>
              <w:rPr>
                <w:lang w:val="en-GB"/>
              </w:rPr>
              <w:lastRenderedPageBreak/>
              <w:t>I</w:t>
            </w:r>
            <w:r w:rsidR="0081753A" w:rsidRPr="00187DBC">
              <w:rPr>
                <w:lang w:val="en-GB"/>
              </w:rPr>
              <w:t xml:space="preserve">X. </w:t>
            </w:r>
            <w:r w:rsidR="0081753A" w:rsidRPr="00187DBC">
              <w:t>ЕЛЕКТРОННИ ФАКТУРИ</w:t>
            </w:r>
          </w:p>
        </w:tc>
        <w:tc>
          <w:tcPr>
            <w:tcW w:w="6865" w:type="dxa"/>
            <w:shd w:val="clear" w:color="auto" w:fill="F7EDF1"/>
            <w:vAlign w:val="center"/>
          </w:tcPr>
          <w:p w14:paraId="40B397B0" w14:textId="46F447D2" w:rsidR="0081753A" w:rsidRPr="00187DBC" w:rsidRDefault="006D2764" w:rsidP="006F5AB2">
            <w:pPr>
              <w:pStyle w:val="Heading1"/>
              <w:numPr>
                <w:ilvl w:val="0"/>
                <w:numId w:val="0"/>
              </w:numPr>
              <w:ind w:left="493"/>
              <w:rPr>
                <w:lang w:val="en-GB"/>
              </w:rPr>
            </w:pPr>
            <w:r>
              <w:rPr>
                <w:lang w:val="en-US"/>
              </w:rPr>
              <w:t>I</w:t>
            </w:r>
            <w:r w:rsidR="0081753A" w:rsidRPr="00187DBC">
              <w:t xml:space="preserve">X. </w:t>
            </w:r>
            <w:r w:rsidR="0081753A" w:rsidRPr="00187DBC">
              <w:rPr>
                <w:lang w:val="en-GB"/>
              </w:rPr>
              <w:t>ELECTRONIC INVOICES</w:t>
            </w:r>
          </w:p>
        </w:tc>
      </w:tr>
      <w:tr w:rsidR="0081753A" w:rsidRPr="00187DBC" w14:paraId="605E4BC9" w14:textId="77777777" w:rsidTr="00752756">
        <w:trPr>
          <w:trHeight w:val="735"/>
        </w:trPr>
        <w:tc>
          <w:tcPr>
            <w:tcW w:w="7594" w:type="dxa"/>
          </w:tcPr>
          <w:p w14:paraId="08E83E84" w14:textId="0CF39925" w:rsidR="00486E55" w:rsidRDefault="004D55B3" w:rsidP="004D55B3">
            <w:pPr>
              <w:pStyle w:val="Heading2"/>
              <w:ind w:left="540" w:hanging="360"/>
            </w:pPr>
            <w:r>
              <w:t>4</w:t>
            </w:r>
            <w:r w:rsidR="003A3ADE">
              <w:rPr>
                <w:lang w:val="en-US"/>
              </w:rPr>
              <w:t>0</w:t>
            </w:r>
            <w:r>
              <w:t>.</w:t>
            </w:r>
            <w:r w:rsidR="00486E55">
              <w:t>Страните се съгласяват да получават електронни фактури във връзка с</w:t>
            </w:r>
            <w:r w:rsidR="00FF0DA4">
              <w:rPr>
                <w:lang w:val="en-US"/>
              </w:rPr>
              <w:t xml:space="preserve"> </w:t>
            </w:r>
            <w:r w:rsidR="00486E55">
              <w:t>такси за Услугата,</w:t>
            </w:r>
            <w:r w:rsidR="00FF0DA4">
              <w:rPr>
                <w:lang w:val="en-US"/>
              </w:rPr>
              <w:t xml:space="preserve"> </w:t>
            </w:r>
            <w:r w:rsidR="00FF0DA4">
              <w:t>ако такива са дължими.</w:t>
            </w:r>
          </w:p>
          <w:p w14:paraId="2BB55DF2" w14:textId="3A0DA68F" w:rsidR="0081753A" w:rsidRPr="00187DBC" w:rsidRDefault="004D55B3" w:rsidP="004D55B3">
            <w:pPr>
              <w:pStyle w:val="Heading2"/>
              <w:ind w:left="540" w:hanging="360"/>
            </w:pPr>
            <w:r>
              <w:t>4</w:t>
            </w:r>
            <w:r w:rsidR="003A3ADE">
              <w:rPr>
                <w:lang w:val="en-US"/>
              </w:rPr>
              <w:t>1</w:t>
            </w:r>
            <w:r>
              <w:t>.</w:t>
            </w:r>
            <w:r w:rsidR="00AC6209">
              <w:t>КЛИЕНТЪТ</w:t>
            </w:r>
            <w:r w:rsidR="00486E55">
              <w:t xml:space="preserve"> е длъжен да посочи данни за получаване на електронни фактури.</w:t>
            </w:r>
          </w:p>
        </w:tc>
        <w:tc>
          <w:tcPr>
            <w:tcW w:w="6865" w:type="dxa"/>
          </w:tcPr>
          <w:p w14:paraId="5EBA8D1F" w14:textId="0A4B02DE" w:rsidR="00486E55" w:rsidRPr="0012787D" w:rsidRDefault="004D55B3" w:rsidP="004D55B3">
            <w:pPr>
              <w:pStyle w:val="Heading2"/>
              <w:ind w:left="538" w:hanging="357"/>
              <w:rPr>
                <w:lang w:val="en-US"/>
              </w:rPr>
            </w:pPr>
            <w:r w:rsidRPr="004D55B3">
              <w:t>4</w:t>
            </w:r>
            <w:r w:rsidR="002D5416">
              <w:rPr>
                <w:lang w:val="en-US"/>
              </w:rPr>
              <w:t>0</w:t>
            </w:r>
            <w:r w:rsidRPr="004D55B3">
              <w:t>.</w:t>
            </w:r>
            <w:r w:rsidR="0012787D" w:rsidRPr="0012787D">
              <w:rPr>
                <w:lang w:val="en-US"/>
              </w:rPr>
              <w:t>The Parties agree to receive electronic invoices for fees for the Service, if any are due.</w:t>
            </w:r>
          </w:p>
          <w:p w14:paraId="67E1E6C0" w14:textId="7F474289" w:rsidR="0081753A" w:rsidRPr="0036263F" w:rsidRDefault="004D55B3" w:rsidP="0036263F">
            <w:pPr>
              <w:pStyle w:val="Heading2"/>
              <w:ind w:left="538" w:hanging="357"/>
            </w:pPr>
            <w:r w:rsidRPr="004D55B3">
              <w:t>4</w:t>
            </w:r>
            <w:r w:rsidR="002D5416">
              <w:rPr>
                <w:lang w:val="en-US"/>
              </w:rPr>
              <w:t>1</w:t>
            </w:r>
            <w:r w:rsidRPr="004D55B3">
              <w:t>.</w:t>
            </w:r>
            <w:r w:rsidR="00486E55" w:rsidRPr="004D55B3">
              <w:t>The</w:t>
            </w:r>
            <w:r w:rsidR="00AC6209">
              <w:rPr>
                <w:lang w:val="en-US"/>
              </w:rPr>
              <w:t xml:space="preserve"> CLIENT</w:t>
            </w:r>
            <w:r w:rsidR="00486E55" w:rsidRPr="004D55B3">
              <w:t xml:space="preserve"> shall be obliged to provide data for receiving electronic invoices.</w:t>
            </w:r>
          </w:p>
        </w:tc>
      </w:tr>
      <w:tr w:rsidR="0081753A" w:rsidRPr="00187DBC" w14:paraId="5F2DAA3C" w14:textId="77777777" w:rsidTr="00752756">
        <w:trPr>
          <w:trHeight w:val="1140"/>
        </w:trPr>
        <w:tc>
          <w:tcPr>
            <w:tcW w:w="7594" w:type="dxa"/>
            <w:shd w:val="clear" w:color="auto" w:fill="F7EDF1"/>
            <w:vAlign w:val="center"/>
          </w:tcPr>
          <w:p w14:paraId="472251AE" w14:textId="132CE815" w:rsidR="0081753A" w:rsidRPr="00187DBC" w:rsidRDefault="0081753A" w:rsidP="006F5AB2">
            <w:pPr>
              <w:pStyle w:val="Heading1"/>
              <w:numPr>
                <w:ilvl w:val="0"/>
                <w:numId w:val="0"/>
              </w:numPr>
            </w:pPr>
            <w:r w:rsidRPr="00187DBC">
              <w:rPr>
                <w:lang w:val="en-GB"/>
              </w:rPr>
              <w:t xml:space="preserve">X. </w:t>
            </w:r>
            <w:r w:rsidRPr="00187DBC">
              <w:t>ДЕЛИМОСТ</w:t>
            </w:r>
          </w:p>
        </w:tc>
        <w:tc>
          <w:tcPr>
            <w:tcW w:w="6865" w:type="dxa"/>
            <w:shd w:val="clear" w:color="auto" w:fill="F7EDF1"/>
          </w:tcPr>
          <w:p w14:paraId="0AA46119" w14:textId="16342A43" w:rsidR="0081753A" w:rsidRPr="00187DBC" w:rsidRDefault="0081753A" w:rsidP="006F5AB2">
            <w:pPr>
              <w:pStyle w:val="Heading1"/>
              <w:numPr>
                <w:ilvl w:val="0"/>
                <w:numId w:val="0"/>
              </w:numPr>
              <w:ind w:left="351"/>
              <w:rPr>
                <w:lang w:val="en-GB"/>
              </w:rPr>
            </w:pPr>
            <w:r w:rsidRPr="00187DBC">
              <w:rPr>
                <w:lang w:val="en-GB"/>
              </w:rPr>
              <w:t>X. SEVERABILITY</w:t>
            </w:r>
          </w:p>
        </w:tc>
      </w:tr>
      <w:tr w:rsidR="0081753A" w:rsidRPr="00187DBC" w14:paraId="2F91CA27" w14:textId="77777777" w:rsidTr="00752756">
        <w:trPr>
          <w:trHeight w:val="846"/>
        </w:trPr>
        <w:tc>
          <w:tcPr>
            <w:tcW w:w="7594" w:type="dxa"/>
          </w:tcPr>
          <w:p w14:paraId="57559A9B" w14:textId="5F250912" w:rsidR="009444AB" w:rsidRPr="00495A9F" w:rsidRDefault="007E5F48" w:rsidP="00495A9F">
            <w:pPr>
              <w:pStyle w:val="Heading2"/>
              <w:ind w:left="538" w:hanging="357"/>
            </w:pPr>
            <w:r>
              <w:rPr>
                <w:rFonts w:eastAsia="Calibri"/>
              </w:rPr>
              <w:t>4</w:t>
            </w:r>
            <w:r w:rsidR="003A3ADE">
              <w:rPr>
                <w:rFonts w:eastAsia="Calibri"/>
                <w:lang w:val="en-US"/>
              </w:rPr>
              <w:t>2</w:t>
            </w:r>
            <w:r w:rsidRPr="00495A9F">
              <w:t>.</w:t>
            </w:r>
            <w:r w:rsidR="009444AB" w:rsidRPr="00495A9F">
              <w:t xml:space="preserve">Недействителността или неприложимостта на отделни клаузи на Договора или части от тях не засяга останалите клаузи на Договора, които следва да се тълкуват и прилагат така, все едно </w:t>
            </w:r>
            <w:r w:rsidR="009444AB" w:rsidRPr="00495A9F">
              <w:lastRenderedPageBreak/>
              <w:t>недействителните или неприложими клаузи или части от тях не са част от Договора.</w:t>
            </w:r>
          </w:p>
          <w:p w14:paraId="71F9A5AF" w14:textId="018D048D" w:rsidR="0081753A" w:rsidRPr="00187DBC" w:rsidRDefault="007E5F48" w:rsidP="00495A9F">
            <w:pPr>
              <w:pStyle w:val="Heading2"/>
              <w:ind w:left="538" w:hanging="357"/>
              <w:rPr>
                <w:rFonts w:eastAsia="Calibri"/>
              </w:rPr>
            </w:pPr>
            <w:r w:rsidRPr="00495A9F">
              <w:t>4</w:t>
            </w:r>
            <w:r w:rsidR="003A3ADE">
              <w:rPr>
                <w:lang w:val="en-US"/>
              </w:rPr>
              <w:t>3</w:t>
            </w:r>
            <w:r w:rsidRPr="00495A9F">
              <w:t>.</w:t>
            </w:r>
            <w:r w:rsidR="009444AB" w:rsidRPr="00495A9F">
              <w:t>Препратките към договор, нормативен акт или друг документ се отнасят до съответния договор, нормативен акт или документ с всички негови изменения и допълнения към съответния момент, както и до всички договори, нормативни актове или документи, които новират или заместват този договор, нормативен акт или документ.</w:t>
            </w:r>
          </w:p>
        </w:tc>
        <w:tc>
          <w:tcPr>
            <w:tcW w:w="6865" w:type="dxa"/>
          </w:tcPr>
          <w:p w14:paraId="4FEBE24C" w14:textId="765D0B0D" w:rsidR="009444AB" w:rsidRPr="00495A9F" w:rsidRDefault="007E5F48" w:rsidP="006F5AB2">
            <w:pPr>
              <w:pStyle w:val="Heading2"/>
              <w:ind w:left="538" w:hanging="357"/>
            </w:pPr>
            <w:r>
              <w:rPr>
                <w:color w:val="5A3040"/>
              </w:rPr>
              <w:lastRenderedPageBreak/>
              <w:t>4</w:t>
            </w:r>
            <w:r w:rsidR="002D5416">
              <w:rPr>
                <w:color w:val="5A3040"/>
                <w:lang w:val="en-US"/>
              </w:rPr>
              <w:t>2</w:t>
            </w:r>
            <w:r w:rsidRPr="00495A9F">
              <w:t>.</w:t>
            </w:r>
            <w:r w:rsidR="009444AB" w:rsidRPr="00495A9F">
              <w:t xml:space="preserve">Invalidity or inapplicability of certain provisions of the Agreement or parts thereof shall not affect the other provisions of the Agreement which shall be interpreted and </w:t>
            </w:r>
            <w:r w:rsidR="009444AB" w:rsidRPr="00495A9F">
              <w:lastRenderedPageBreak/>
              <w:t>applied as if the invalid or inapplicable provisions or parts thereof were not part of the Agreement.</w:t>
            </w:r>
          </w:p>
          <w:p w14:paraId="11561C8B" w14:textId="7BF92B60" w:rsidR="0081753A" w:rsidRPr="003B3FF7" w:rsidRDefault="007E5F48" w:rsidP="006F5AB2">
            <w:pPr>
              <w:pStyle w:val="Heading2"/>
              <w:ind w:left="538" w:hanging="357"/>
              <w:rPr>
                <w:color w:val="5A3040"/>
                <w:lang w:val="en-US"/>
              </w:rPr>
            </w:pPr>
            <w:r w:rsidRPr="00495A9F">
              <w:t>4</w:t>
            </w:r>
            <w:r w:rsidR="002D5416">
              <w:rPr>
                <w:lang w:val="en-US"/>
              </w:rPr>
              <w:t>3</w:t>
            </w:r>
            <w:r w:rsidRPr="00495A9F">
              <w:t>.</w:t>
            </w:r>
            <w:r w:rsidR="009444AB" w:rsidRPr="00495A9F">
              <w:t>The references to an agreement, legal act or another document shall refer to the respective agreement, legal act or document with all its amendments and supplements at the time, as well as to all its agreements, legal acts or documents which novate or supersede that agreement, legal act or document.</w:t>
            </w:r>
          </w:p>
        </w:tc>
      </w:tr>
      <w:tr w:rsidR="0081753A" w:rsidRPr="00187DBC" w14:paraId="6B18037B" w14:textId="77777777" w:rsidTr="00752756">
        <w:trPr>
          <w:trHeight w:val="1096"/>
        </w:trPr>
        <w:tc>
          <w:tcPr>
            <w:tcW w:w="7594" w:type="dxa"/>
            <w:shd w:val="clear" w:color="auto" w:fill="F7EDF1"/>
          </w:tcPr>
          <w:p w14:paraId="070502DA" w14:textId="3F21AC8C" w:rsidR="0081753A" w:rsidRPr="00187DBC" w:rsidRDefault="0081753A" w:rsidP="006F5AB2">
            <w:pPr>
              <w:pStyle w:val="Heading1"/>
              <w:numPr>
                <w:ilvl w:val="0"/>
                <w:numId w:val="0"/>
              </w:numPr>
              <w:ind w:left="493"/>
            </w:pPr>
            <w:bookmarkStart w:id="5" w:name="_Hlk133243976"/>
            <w:r w:rsidRPr="00187DBC">
              <w:rPr>
                <w:lang w:val="en-GB"/>
              </w:rPr>
              <w:lastRenderedPageBreak/>
              <w:t>X</w:t>
            </w:r>
            <w:r w:rsidR="00FA200F">
              <w:rPr>
                <w:lang w:val="en-GB"/>
              </w:rPr>
              <w:t>I</w:t>
            </w:r>
            <w:r w:rsidRPr="00187DBC">
              <w:rPr>
                <w:lang w:val="en-GB"/>
              </w:rPr>
              <w:t>.</w:t>
            </w:r>
            <w:r w:rsidRPr="00187DBC">
              <w:t xml:space="preserve"> </w:t>
            </w:r>
            <w:r w:rsidR="00A905E1">
              <w:t xml:space="preserve">ПРИЛОЖИМО ПРАВО И </w:t>
            </w:r>
            <w:r w:rsidRPr="00187DBC">
              <w:t>РАЗРЕШАВАНЕ НА СПОРОВЕ</w:t>
            </w:r>
          </w:p>
        </w:tc>
        <w:tc>
          <w:tcPr>
            <w:tcW w:w="6865" w:type="dxa"/>
            <w:shd w:val="clear" w:color="auto" w:fill="F7EDF1"/>
            <w:vAlign w:val="center"/>
          </w:tcPr>
          <w:p w14:paraId="664B2003" w14:textId="3C757ECA" w:rsidR="0081753A" w:rsidRPr="00187DBC" w:rsidRDefault="0081753A" w:rsidP="006F5AB2">
            <w:pPr>
              <w:pStyle w:val="Heading1"/>
              <w:numPr>
                <w:ilvl w:val="0"/>
                <w:numId w:val="0"/>
              </w:numPr>
              <w:rPr>
                <w:lang w:val="en-US"/>
              </w:rPr>
            </w:pPr>
            <w:r w:rsidRPr="00187DBC">
              <w:rPr>
                <w:lang w:val="en-GB"/>
              </w:rPr>
              <w:t>X</w:t>
            </w:r>
            <w:r w:rsidR="00FA200F">
              <w:rPr>
                <w:lang w:val="en-GB"/>
              </w:rPr>
              <w:t>I</w:t>
            </w:r>
            <w:r w:rsidRPr="00187DBC">
              <w:rPr>
                <w:lang w:val="en-GB"/>
              </w:rPr>
              <w:t xml:space="preserve">. </w:t>
            </w:r>
            <w:r w:rsidR="00A905E1">
              <w:rPr>
                <w:lang w:val="en-US"/>
              </w:rPr>
              <w:t xml:space="preserve">APPLICABLE LAW AND </w:t>
            </w:r>
            <w:r w:rsidRPr="00187DBC">
              <w:rPr>
                <w:lang w:val="en-US"/>
              </w:rPr>
              <w:t>RESOLUTION OF DISPUTES</w:t>
            </w:r>
          </w:p>
        </w:tc>
      </w:tr>
      <w:bookmarkEnd w:id="5"/>
      <w:tr w:rsidR="0081753A" w:rsidRPr="00187DBC" w14:paraId="347729E1" w14:textId="77777777" w:rsidTr="00752756">
        <w:trPr>
          <w:trHeight w:val="1096"/>
        </w:trPr>
        <w:tc>
          <w:tcPr>
            <w:tcW w:w="7594" w:type="dxa"/>
            <w:tcBorders>
              <w:bottom w:val="nil"/>
            </w:tcBorders>
          </w:tcPr>
          <w:p w14:paraId="2DA42E6A" w14:textId="4CB53FC4" w:rsidR="00A4112F" w:rsidRDefault="00975115" w:rsidP="00975115">
            <w:pPr>
              <w:pStyle w:val="Heading2"/>
              <w:ind w:left="538" w:hanging="357"/>
            </w:pPr>
            <w:r>
              <w:t>4</w:t>
            </w:r>
            <w:r w:rsidR="003A3ADE">
              <w:rPr>
                <w:lang w:val="en-US"/>
              </w:rPr>
              <w:t>4</w:t>
            </w:r>
            <w:r>
              <w:t xml:space="preserve">. </w:t>
            </w:r>
            <w:r w:rsidR="00A4112F" w:rsidRPr="00A4112F">
              <w:t>За всички неуредени в Договора въпроси се прилагат  разпоредбите на българското и европейското законодателство.</w:t>
            </w:r>
          </w:p>
          <w:p w14:paraId="2A6C9642" w14:textId="4BD00F8F" w:rsidR="0081753A" w:rsidRPr="00187DBC" w:rsidRDefault="00975115" w:rsidP="00975115">
            <w:pPr>
              <w:pStyle w:val="Heading2"/>
              <w:ind w:left="538" w:hanging="357"/>
            </w:pPr>
            <w:r>
              <w:t>4</w:t>
            </w:r>
            <w:r w:rsidR="003A3ADE">
              <w:rPr>
                <w:lang w:val="en-US"/>
              </w:rPr>
              <w:t>5</w:t>
            </w:r>
            <w:r>
              <w:t xml:space="preserve">. </w:t>
            </w:r>
            <w:r w:rsidR="00A75FF0" w:rsidRPr="00A75FF0">
              <w:t>Всички спорове, породени от Договора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бъдат разрешавани от компетентния български съд.</w:t>
            </w:r>
          </w:p>
        </w:tc>
        <w:tc>
          <w:tcPr>
            <w:tcW w:w="6865" w:type="dxa"/>
            <w:tcBorders>
              <w:bottom w:val="nil"/>
            </w:tcBorders>
            <w:vAlign w:val="center"/>
          </w:tcPr>
          <w:p w14:paraId="7A831599" w14:textId="6694D9BC" w:rsidR="00DA5BC2" w:rsidRPr="00975115" w:rsidRDefault="00975115" w:rsidP="00975115">
            <w:pPr>
              <w:pStyle w:val="Heading2"/>
              <w:ind w:left="538" w:hanging="357"/>
            </w:pPr>
            <w:r>
              <w:rPr>
                <w:color w:val="5A3040"/>
              </w:rPr>
              <w:t>4</w:t>
            </w:r>
            <w:r w:rsidR="002D5416">
              <w:rPr>
                <w:color w:val="5A3040"/>
                <w:lang w:val="en-US"/>
              </w:rPr>
              <w:t>4</w:t>
            </w:r>
            <w:r>
              <w:rPr>
                <w:color w:val="5A3040"/>
              </w:rPr>
              <w:t xml:space="preserve">. </w:t>
            </w:r>
            <w:r w:rsidR="00DA5BC2" w:rsidRPr="00975115">
              <w:t>The provisions of Bulgarian and European legislation shall be applied to all issues not settled in the Agreement.</w:t>
            </w:r>
          </w:p>
          <w:p w14:paraId="22CD2E55" w14:textId="69F890F5" w:rsidR="0081753A" w:rsidRPr="00187DBC" w:rsidRDefault="00975115" w:rsidP="00975115">
            <w:pPr>
              <w:pStyle w:val="Heading2"/>
              <w:ind w:left="538" w:hanging="357"/>
              <w:rPr>
                <w:color w:val="5A3040"/>
                <w:lang w:val="en-GB"/>
              </w:rPr>
            </w:pPr>
            <w:r w:rsidRPr="00975115">
              <w:t>4</w:t>
            </w:r>
            <w:r w:rsidR="002D5416">
              <w:rPr>
                <w:lang w:val="en-US"/>
              </w:rPr>
              <w:t>5</w:t>
            </w:r>
            <w:r w:rsidRPr="00975115">
              <w:t xml:space="preserve">. </w:t>
            </w:r>
            <w:r w:rsidR="00A75FF0" w:rsidRPr="00975115">
              <w:t>All disputes arising from the Agreement or related thereto, including the disputes arising from or related to its interpretation, invalidity, implementation or termination as well as the disputes about remedying omissions in the Agreement or its adjustment to newly arisen circumstances shall be settled by the competent Bulgarian court.</w:t>
            </w:r>
          </w:p>
        </w:tc>
      </w:tr>
      <w:tr w:rsidR="0081753A" w:rsidRPr="00187DBC" w14:paraId="67759400" w14:textId="77777777" w:rsidTr="00752756">
        <w:trPr>
          <w:trHeight w:val="1096"/>
        </w:trPr>
        <w:tc>
          <w:tcPr>
            <w:tcW w:w="7594" w:type="dxa"/>
            <w:tcBorders>
              <w:bottom w:val="nil"/>
            </w:tcBorders>
            <w:shd w:val="clear" w:color="auto" w:fill="F7EDF1"/>
          </w:tcPr>
          <w:p w14:paraId="6E7BCCE8" w14:textId="7F74004A" w:rsidR="0081753A" w:rsidRPr="00187DBC" w:rsidRDefault="0081753A" w:rsidP="006F5AB2">
            <w:pPr>
              <w:pStyle w:val="Heading1"/>
              <w:numPr>
                <w:ilvl w:val="0"/>
                <w:numId w:val="0"/>
              </w:numPr>
              <w:ind w:left="493"/>
            </w:pPr>
            <w:r w:rsidRPr="00187DBC">
              <w:rPr>
                <w:lang w:val="en-GB"/>
              </w:rPr>
              <w:t>X</w:t>
            </w:r>
            <w:r w:rsidR="00B547F6">
              <w:rPr>
                <w:lang w:val="en-GB"/>
              </w:rPr>
              <w:t>I</w:t>
            </w:r>
            <w:r w:rsidRPr="00187DBC">
              <w:rPr>
                <w:lang w:val="en-GB"/>
              </w:rPr>
              <w:t>I. ДАННИ ЗА КОНТАКТ</w:t>
            </w:r>
          </w:p>
        </w:tc>
        <w:tc>
          <w:tcPr>
            <w:tcW w:w="6865" w:type="dxa"/>
            <w:tcBorders>
              <w:bottom w:val="nil"/>
            </w:tcBorders>
            <w:shd w:val="clear" w:color="auto" w:fill="F7EDF1"/>
            <w:vAlign w:val="center"/>
          </w:tcPr>
          <w:p w14:paraId="1E70C656" w14:textId="3B4044E5" w:rsidR="0081753A" w:rsidRPr="00187DBC" w:rsidRDefault="0081753A" w:rsidP="006F5AB2">
            <w:pPr>
              <w:pStyle w:val="Heading1"/>
              <w:numPr>
                <w:ilvl w:val="0"/>
                <w:numId w:val="0"/>
              </w:numPr>
              <w:ind w:left="493" w:hanging="360"/>
              <w:rPr>
                <w:lang w:val="en-US"/>
              </w:rPr>
            </w:pPr>
            <w:r w:rsidRPr="00187DBC">
              <w:rPr>
                <w:lang w:val="en-GB"/>
              </w:rPr>
              <w:t>XI</w:t>
            </w:r>
            <w:r w:rsidR="00B547F6">
              <w:rPr>
                <w:lang w:val="en-GB"/>
              </w:rPr>
              <w:t>I</w:t>
            </w:r>
            <w:r w:rsidRPr="00187DBC">
              <w:rPr>
                <w:lang w:val="en-GB"/>
              </w:rPr>
              <w:t xml:space="preserve">. </w:t>
            </w:r>
            <w:r w:rsidRPr="00187DBC">
              <w:rPr>
                <w:lang w:val="en-US"/>
              </w:rPr>
              <w:t>CONTACT DETAILS</w:t>
            </w:r>
          </w:p>
        </w:tc>
      </w:tr>
      <w:tr w:rsidR="0081753A" w:rsidRPr="00187DBC" w14:paraId="3CC9B148" w14:textId="77777777" w:rsidTr="00752756">
        <w:trPr>
          <w:trHeight w:val="1096"/>
        </w:trPr>
        <w:tc>
          <w:tcPr>
            <w:tcW w:w="7594" w:type="dxa"/>
            <w:tcBorders>
              <w:top w:val="nil"/>
              <w:left w:val="nil"/>
              <w:bottom w:val="nil"/>
              <w:right w:val="single" w:sz="4" w:space="0" w:color="auto"/>
            </w:tcBorders>
          </w:tcPr>
          <w:p w14:paraId="2B3FC05F" w14:textId="77777777" w:rsidR="00C909DB" w:rsidRDefault="00C909DB" w:rsidP="006F5AB2">
            <w:pPr>
              <w:jc w:val="both"/>
              <w:rPr>
                <w:rFonts w:ascii="Verdana" w:hAnsi="Verdana"/>
                <w:b/>
                <w:bCs/>
                <w:sz w:val="20"/>
                <w:szCs w:val="20"/>
              </w:rPr>
            </w:pPr>
            <w:r w:rsidRPr="00C909DB">
              <w:rPr>
                <w:rFonts w:ascii="Verdana" w:hAnsi="Verdana"/>
                <w:b/>
                <w:bCs/>
                <w:sz w:val="20"/>
                <w:szCs w:val="20"/>
              </w:rPr>
              <w:t>Данни за контакт на КЛИЕНТА</w:t>
            </w:r>
          </w:p>
          <w:p w14:paraId="3D008384" w14:textId="77777777" w:rsidR="00DE5DB4" w:rsidRDefault="00DE5DB4" w:rsidP="006F5AB2">
            <w:pPr>
              <w:jc w:val="both"/>
              <w:rPr>
                <w:rFonts w:ascii="Verdana" w:hAnsi="Verdana"/>
                <w:b/>
                <w:bCs/>
                <w:sz w:val="20"/>
                <w:szCs w:val="20"/>
              </w:rPr>
            </w:pPr>
          </w:p>
          <w:p w14:paraId="0C918CAF" w14:textId="77777777" w:rsidR="00DE5DB4" w:rsidRDefault="00DE5DB4" w:rsidP="006F5AB2">
            <w:pPr>
              <w:jc w:val="both"/>
              <w:rPr>
                <w:rFonts w:ascii="Verdana" w:hAnsi="Verdana"/>
                <w:b/>
                <w:bCs/>
                <w:sz w:val="20"/>
                <w:szCs w:val="20"/>
              </w:rPr>
            </w:pPr>
            <w:proofErr w:type="spellStart"/>
            <w:r w:rsidRPr="00DE5DB4">
              <w:rPr>
                <w:rFonts w:ascii="Verdana" w:hAnsi="Verdana"/>
                <w:b/>
                <w:bCs/>
                <w:sz w:val="20"/>
                <w:szCs w:val="20"/>
                <w:lang w:val="en-US"/>
              </w:rPr>
              <w:t>Данни</w:t>
            </w:r>
            <w:proofErr w:type="spellEnd"/>
            <w:r w:rsidRPr="00DE5DB4">
              <w:rPr>
                <w:rFonts w:ascii="Verdana" w:hAnsi="Verdana"/>
                <w:b/>
                <w:bCs/>
                <w:sz w:val="20"/>
                <w:szCs w:val="20"/>
                <w:lang w:val="en-US"/>
              </w:rPr>
              <w:t xml:space="preserve"> </w:t>
            </w:r>
            <w:proofErr w:type="spellStart"/>
            <w:r w:rsidRPr="00DE5DB4">
              <w:rPr>
                <w:rFonts w:ascii="Verdana" w:hAnsi="Verdana"/>
                <w:b/>
                <w:bCs/>
                <w:sz w:val="20"/>
                <w:szCs w:val="20"/>
                <w:lang w:val="en-US"/>
              </w:rPr>
              <w:t>за</w:t>
            </w:r>
            <w:proofErr w:type="spellEnd"/>
            <w:r w:rsidRPr="00DE5DB4">
              <w:rPr>
                <w:rFonts w:ascii="Verdana" w:hAnsi="Verdana"/>
                <w:b/>
                <w:bCs/>
                <w:sz w:val="20"/>
                <w:szCs w:val="20"/>
                <w:lang w:val="en-US"/>
              </w:rPr>
              <w:t xml:space="preserve"> </w:t>
            </w:r>
            <w:proofErr w:type="spellStart"/>
            <w:r w:rsidRPr="00DE5DB4">
              <w:rPr>
                <w:rFonts w:ascii="Verdana" w:hAnsi="Verdana"/>
                <w:b/>
                <w:bCs/>
                <w:sz w:val="20"/>
                <w:szCs w:val="20"/>
                <w:lang w:val="en-US"/>
              </w:rPr>
              <w:t>контакт</w:t>
            </w:r>
            <w:proofErr w:type="spellEnd"/>
            <w:r w:rsidRPr="00DE5DB4">
              <w:rPr>
                <w:rFonts w:ascii="Verdana" w:hAnsi="Verdana"/>
                <w:b/>
                <w:bCs/>
                <w:sz w:val="20"/>
                <w:szCs w:val="20"/>
                <w:lang w:val="en-US"/>
              </w:rPr>
              <w:t xml:space="preserve"> </w:t>
            </w:r>
            <w:proofErr w:type="spellStart"/>
            <w:r w:rsidRPr="00DE5DB4">
              <w:rPr>
                <w:rFonts w:ascii="Verdana" w:hAnsi="Verdana"/>
                <w:b/>
                <w:bCs/>
                <w:sz w:val="20"/>
                <w:szCs w:val="20"/>
                <w:lang w:val="en-US"/>
              </w:rPr>
              <w:t>на</w:t>
            </w:r>
            <w:proofErr w:type="spellEnd"/>
            <w:r>
              <w:rPr>
                <w:rFonts w:ascii="Verdana" w:hAnsi="Verdana"/>
                <w:b/>
                <w:bCs/>
                <w:sz w:val="20"/>
                <w:szCs w:val="20"/>
                <w:lang w:val="en-US"/>
              </w:rPr>
              <w:t xml:space="preserve"> </w:t>
            </w:r>
            <w:r>
              <w:rPr>
                <w:rFonts w:ascii="Verdana" w:hAnsi="Verdana"/>
                <w:b/>
                <w:bCs/>
                <w:sz w:val="20"/>
                <w:szCs w:val="20"/>
              </w:rPr>
              <w:t>БНЕБ</w:t>
            </w:r>
          </w:p>
          <w:p w14:paraId="242ED415" w14:textId="77777777" w:rsidR="00DE5DB4" w:rsidRPr="00DE5DB4" w:rsidRDefault="00DE5DB4" w:rsidP="00DE5DB4">
            <w:pPr>
              <w:jc w:val="both"/>
              <w:rPr>
                <w:rFonts w:ascii="Verdana" w:hAnsi="Verdana"/>
                <w:sz w:val="20"/>
                <w:szCs w:val="20"/>
              </w:rPr>
            </w:pPr>
            <w:r w:rsidRPr="00DE5DB4">
              <w:rPr>
                <w:rFonts w:ascii="Verdana" w:hAnsi="Verdana"/>
                <w:sz w:val="20"/>
                <w:szCs w:val="20"/>
              </w:rPr>
              <w:t>България, гр. София 1527, р-н Оборище</w:t>
            </w:r>
          </w:p>
          <w:p w14:paraId="484713AE" w14:textId="77777777" w:rsidR="00DE5DB4" w:rsidRDefault="00DE5DB4" w:rsidP="00DE5DB4">
            <w:pPr>
              <w:jc w:val="both"/>
              <w:rPr>
                <w:rFonts w:ascii="Verdana" w:hAnsi="Verdana"/>
                <w:sz w:val="20"/>
                <w:szCs w:val="20"/>
              </w:rPr>
            </w:pPr>
            <w:r w:rsidRPr="00DE5DB4">
              <w:rPr>
                <w:rFonts w:ascii="Verdana" w:hAnsi="Verdana"/>
                <w:sz w:val="20"/>
                <w:szCs w:val="20"/>
              </w:rPr>
              <w:t>бул. „Васил Левски" № 138</w:t>
            </w:r>
          </w:p>
          <w:p w14:paraId="769DA0D4" w14:textId="713ADFD2" w:rsidR="00DE5DB4" w:rsidRPr="00DE5DB4" w:rsidRDefault="00DE5DB4" w:rsidP="00DE5DB4">
            <w:pPr>
              <w:jc w:val="both"/>
              <w:rPr>
                <w:rFonts w:ascii="Verdana" w:hAnsi="Verdana"/>
                <w:sz w:val="20"/>
                <w:szCs w:val="20"/>
                <w:lang w:val="en-US"/>
              </w:rPr>
            </w:pPr>
            <w:r>
              <w:rPr>
                <w:rFonts w:ascii="Verdana" w:hAnsi="Verdana"/>
                <w:sz w:val="20"/>
                <w:szCs w:val="20"/>
              </w:rPr>
              <w:t xml:space="preserve">електронна поща: </w:t>
            </w:r>
            <w:hyperlink r:id="rId12" w:history="1">
              <w:r w:rsidRPr="00802DFB">
                <w:rPr>
                  <w:rStyle w:val="Hyperlink"/>
                  <w:rFonts w:ascii="Verdana" w:hAnsi="Verdana"/>
                  <w:sz w:val="20"/>
                  <w:szCs w:val="20"/>
                  <w:lang w:val="en-US"/>
                </w:rPr>
                <w:t>office@ibex.bg</w:t>
              </w:r>
            </w:hyperlink>
            <w:r>
              <w:rPr>
                <w:rFonts w:ascii="Verdana" w:hAnsi="Verdana"/>
                <w:sz w:val="20"/>
                <w:szCs w:val="20"/>
                <w:lang w:val="en-US"/>
              </w:rPr>
              <w:t xml:space="preserve"> </w:t>
            </w:r>
          </w:p>
          <w:p w14:paraId="46C993D3" w14:textId="6DBBE249" w:rsidR="002F3BBB" w:rsidRPr="002F3BBB" w:rsidRDefault="00DE5DB4" w:rsidP="002F3BBB">
            <w:pPr>
              <w:jc w:val="both"/>
              <w:rPr>
                <w:rFonts w:ascii="Verdana" w:hAnsi="Verdana"/>
                <w:sz w:val="20"/>
                <w:szCs w:val="20"/>
              </w:rPr>
            </w:pPr>
            <w:r w:rsidRPr="00851F18">
              <w:rPr>
                <w:rFonts w:ascii="Verdana" w:hAnsi="Verdana"/>
                <w:sz w:val="20"/>
                <w:szCs w:val="20"/>
              </w:rPr>
              <w:t>телефон: +359 2 90 20 120</w:t>
            </w:r>
          </w:p>
          <w:tbl>
            <w:tblPr>
              <w:tblW w:w="14459" w:type="dxa"/>
              <w:tblBorders>
                <w:insideV w:val="single" w:sz="8" w:space="0" w:color="808080"/>
              </w:tblBorders>
              <w:tblLayout w:type="fixed"/>
              <w:tblLook w:val="04A0" w:firstRow="1" w:lastRow="0" w:firstColumn="1" w:lastColumn="0" w:noHBand="0" w:noVBand="1"/>
            </w:tblPr>
            <w:tblGrid>
              <w:gridCol w:w="7594"/>
              <w:gridCol w:w="6865"/>
            </w:tblGrid>
            <w:tr w:rsidR="0046064C" w:rsidRPr="00187DBC" w14:paraId="58225401" w14:textId="77777777" w:rsidTr="00E74289">
              <w:trPr>
                <w:trHeight w:val="1096"/>
              </w:trPr>
              <w:tc>
                <w:tcPr>
                  <w:tcW w:w="7594" w:type="dxa"/>
                  <w:tcBorders>
                    <w:bottom w:val="nil"/>
                  </w:tcBorders>
                  <w:shd w:val="clear" w:color="auto" w:fill="F7EDF1"/>
                </w:tcPr>
                <w:p w14:paraId="154ADDB9" w14:textId="200A3517" w:rsidR="0046064C" w:rsidRPr="00187DBC" w:rsidRDefault="0046064C" w:rsidP="0046064C">
                  <w:pPr>
                    <w:pStyle w:val="Heading1"/>
                    <w:numPr>
                      <w:ilvl w:val="0"/>
                      <w:numId w:val="0"/>
                    </w:numPr>
                    <w:ind w:left="493"/>
                  </w:pPr>
                  <w:r w:rsidRPr="00187DBC">
                    <w:rPr>
                      <w:lang w:val="en-GB"/>
                    </w:rPr>
                    <w:lastRenderedPageBreak/>
                    <w:t>X</w:t>
                  </w:r>
                  <w:r>
                    <w:rPr>
                      <w:lang w:val="en-GB"/>
                    </w:rPr>
                    <w:t>I</w:t>
                  </w:r>
                  <w:r w:rsidRPr="00187DBC">
                    <w:rPr>
                      <w:lang w:val="en-GB"/>
                    </w:rPr>
                    <w:t>I</w:t>
                  </w:r>
                  <w:r w:rsidR="00CE2D16">
                    <w:rPr>
                      <w:lang w:val="en-GB"/>
                    </w:rPr>
                    <w:t>I</w:t>
                  </w:r>
                  <w:r w:rsidRPr="00187DBC">
                    <w:rPr>
                      <w:lang w:val="en-GB"/>
                    </w:rPr>
                    <w:t>.</w:t>
                  </w:r>
                  <w:r w:rsidR="00CE2D16">
                    <w:rPr>
                      <w:lang w:val="en-GB"/>
                    </w:rPr>
                    <w:t xml:space="preserve"> </w:t>
                  </w:r>
                  <w:r w:rsidR="00CE2D16">
                    <w:t>АНТИКОРУПЦИОННА КЛАУЗА</w:t>
                  </w:r>
                  <w:r w:rsidRPr="00187DBC">
                    <w:rPr>
                      <w:lang w:val="en-GB"/>
                    </w:rPr>
                    <w:t xml:space="preserve"> </w:t>
                  </w:r>
                </w:p>
              </w:tc>
              <w:tc>
                <w:tcPr>
                  <w:tcW w:w="6865" w:type="dxa"/>
                  <w:tcBorders>
                    <w:bottom w:val="nil"/>
                  </w:tcBorders>
                  <w:shd w:val="clear" w:color="auto" w:fill="F7EDF1"/>
                  <w:vAlign w:val="center"/>
                </w:tcPr>
                <w:p w14:paraId="7428B12F" w14:textId="77777777" w:rsidR="0046064C" w:rsidRPr="00187DBC" w:rsidRDefault="0046064C" w:rsidP="0046064C">
                  <w:pPr>
                    <w:pStyle w:val="Heading1"/>
                    <w:numPr>
                      <w:ilvl w:val="0"/>
                      <w:numId w:val="0"/>
                    </w:numPr>
                    <w:ind w:left="493" w:hanging="360"/>
                    <w:rPr>
                      <w:lang w:val="en-US"/>
                    </w:rPr>
                  </w:pPr>
                  <w:r w:rsidRPr="00187DBC">
                    <w:rPr>
                      <w:lang w:val="en-GB"/>
                    </w:rPr>
                    <w:t>XI</w:t>
                  </w:r>
                  <w:r>
                    <w:rPr>
                      <w:lang w:val="en-GB"/>
                    </w:rPr>
                    <w:t>I</w:t>
                  </w:r>
                  <w:r w:rsidRPr="00187DBC">
                    <w:rPr>
                      <w:lang w:val="en-GB"/>
                    </w:rPr>
                    <w:t xml:space="preserve">. </w:t>
                  </w:r>
                  <w:r w:rsidRPr="00187DBC">
                    <w:rPr>
                      <w:lang w:val="en-US"/>
                    </w:rPr>
                    <w:t>CONTACT DETAILS</w:t>
                  </w:r>
                </w:p>
              </w:tc>
            </w:tr>
          </w:tbl>
          <w:p w14:paraId="3CC63EAF" w14:textId="77777777" w:rsidR="009C6DD6" w:rsidRPr="0046064C" w:rsidRDefault="009C6DD6" w:rsidP="0046064C">
            <w:pPr>
              <w:rPr>
                <w:lang w:val="en-GB"/>
              </w:rPr>
            </w:pPr>
          </w:p>
          <w:p w14:paraId="48285A97" w14:textId="0D9AE920" w:rsidR="003F073D" w:rsidRDefault="003F073D" w:rsidP="003F073D">
            <w:pPr>
              <w:jc w:val="both"/>
              <w:rPr>
                <w:rFonts w:ascii="Verdana" w:hAnsi="Verdana"/>
                <w:sz w:val="20"/>
                <w:szCs w:val="20"/>
              </w:rPr>
            </w:pPr>
            <w:r w:rsidRPr="003F073D">
              <w:rPr>
                <w:rFonts w:ascii="Verdana" w:hAnsi="Verdana"/>
                <w:sz w:val="20"/>
                <w:szCs w:val="20"/>
              </w:rPr>
              <w:t>46.При изпълнение на настоящия Договор Страните се задължават да спазват стриктно приложимото законодателство, забраняващо корупцията, подкупа и търговията с влияние, както и всички други приложими нормативни и административни актове.</w:t>
            </w:r>
          </w:p>
          <w:p w14:paraId="2D323450" w14:textId="77777777" w:rsidR="009C6755" w:rsidRPr="003F073D" w:rsidRDefault="009C6755" w:rsidP="003F073D">
            <w:pPr>
              <w:jc w:val="both"/>
              <w:rPr>
                <w:rFonts w:ascii="Verdana" w:hAnsi="Verdana"/>
                <w:sz w:val="20"/>
                <w:szCs w:val="20"/>
              </w:rPr>
            </w:pPr>
          </w:p>
          <w:p w14:paraId="4F282BF2" w14:textId="1754B90E" w:rsidR="003F073D" w:rsidRPr="003F073D" w:rsidRDefault="003F073D" w:rsidP="003F073D">
            <w:pPr>
              <w:jc w:val="both"/>
              <w:rPr>
                <w:rFonts w:ascii="Verdana" w:hAnsi="Verdana"/>
                <w:sz w:val="20"/>
                <w:szCs w:val="20"/>
              </w:rPr>
            </w:pPr>
            <w:r w:rsidRPr="003F073D">
              <w:rPr>
                <w:rFonts w:ascii="Verdana" w:hAnsi="Verdana"/>
                <w:sz w:val="20"/>
                <w:szCs w:val="20"/>
              </w:rPr>
              <w:t>47.Страните се задължават да внедрят и изпълняват всички необходими и разумни политики и мерки с цел предотвратяване на корупция.</w:t>
            </w:r>
          </w:p>
          <w:p w14:paraId="532ABBA1" w14:textId="284C01DD" w:rsidR="003F073D" w:rsidRPr="003F073D" w:rsidRDefault="003F073D" w:rsidP="003F073D">
            <w:pPr>
              <w:jc w:val="both"/>
              <w:rPr>
                <w:rFonts w:ascii="Verdana" w:hAnsi="Verdana"/>
                <w:sz w:val="20"/>
                <w:szCs w:val="20"/>
              </w:rPr>
            </w:pPr>
            <w:r w:rsidRPr="003F073D">
              <w:rPr>
                <w:rFonts w:ascii="Verdana" w:hAnsi="Verdana"/>
                <w:sz w:val="20"/>
                <w:szCs w:val="20"/>
              </w:rPr>
              <w:t>48.Всяка от Страните декларира и гарантира, че на никой етап от сключването или изпълнението на Договора никой от името или за сметка на Страна по договора не е обещавал, предлагал или давал на представител или посредник на другата Страна каквото и да било пряко или непряко несправедливо предимство с цел получаване на търговски сделки, сключване на сделки при по-благоприятни условия, неупражняване на надлежния надзор върху изпълнението на договорните задължения или за всяко друго действие или бездействие, което причинява или ще причини вреди на Страна по Договора или което позволява или би позволило придобиването на неследваща се облага от страна на представител или посредник на Страна по Договора, неин представител, агент или посредник. Освен това всяка от Страните се задължава да не извършва такива действия през целия период на настоящия Договор.</w:t>
            </w:r>
          </w:p>
          <w:p w14:paraId="296CEBBA" w14:textId="77777777" w:rsidR="003F073D" w:rsidRPr="003F073D" w:rsidRDefault="003F073D" w:rsidP="003F073D">
            <w:pPr>
              <w:jc w:val="both"/>
              <w:rPr>
                <w:rFonts w:ascii="Verdana" w:hAnsi="Verdana"/>
                <w:sz w:val="20"/>
                <w:szCs w:val="20"/>
              </w:rPr>
            </w:pPr>
          </w:p>
          <w:p w14:paraId="66CAA56B" w14:textId="4A32BE80" w:rsidR="003F073D" w:rsidRDefault="003F073D" w:rsidP="003F073D">
            <w:pPr>
              <w:jc w:val="both"/>
              <w:rPr>
                <w:rFonts w:ascii="Verdana" w:hAnsi="Verdana"/>
                <w:sz w:val="20"/>
                <w:szCs w:val="20"/>
              </w:rPr>
            </w:pPr>
            <w:r w:rsidRPr="003F073D">
              <w:rPr>
                <w:rFonts w:ascii="Verdana" w:hAnsi="Verdana"/>
                <w:sz w:val="20"/>
                <w:szCs w:val="20"/>
              </w:rPr>
              <w:t>49.Ако някоя от Страните наруши условие на настоящия раздел, другата Страна може незабавно да прекрати този Договор. Всяка от Страните се задължава да обезщети другата Страна за вреди, възникнали и понесени от нарушение на условията на настоящия раздел.</w:t>
            </w:r>
          </w:p>
          <w:p w14:paraId="01DBAA95" w14:textId="77777777" w:rsidR="00431223" w:rsidRDefault="00431223" w:rsidP="003F073D">
            <w:pPr>
              <w:jc w:val="both"/>
              <w:rPr>
                <w:rFonts w:ascii="Verdana" w:hAnsi="Verdana"/>
                <w:sz w:val="20"/>
                <w:szCs w:val="20"/>
              </w:rPr>
            </w:pPr>
          </w:p>
          <w:p w14:paraId="203E63DE" w14:textId="77777777" w:rsidR="00431223" w:rsidRDefault="00431223" w:rsidP="003F073D">
            <w:pPr>
              <w:jc w:val="both"/>
              <w:rPr>
                <w:rFonts w:ascii="Verdana" w:hAnsi="Verdana"/>
                <w:sz w:val="20"/>
                <w:szCs w:val="20"/>
              </w:rPr>
            </w:pPr>
          </w:p>
          <w:p w14:paraId="0C36FE53" w14:textId="77777777" w:rsidR="00431223" w:rsidRDefault="00431223" w:rsidP="003F073D">
            <w:pPr>
              <w:jc w:val="both"/>
              <w:rPr>
                <w:rFonts w:ascii="Verdana" w:hAnsi="Verdana"/>
                <w:sz w:val="20"/>
                <w:szCs w:val="20"/>
              </w:rPr>
            </w:pPr>
          </w:p>
          <w:p w14:paraId="617F7368" w14:textId="77777777" w:rsidR="00431223" w:rsidRDefault="00431223" w:rsidP="003F073D">
            <w:pPr>
              <w:jc w:val="both"/>
              <w:rPr>
                <w:rFonts w:ascii="Verdana" w:hAnsi="Verdana"/>
                <w:sz w:val="20"/>
                <w:szCs w:val="20"/>
              </w:rPr>
            </w:pPr>
          </w:p>
          <w:tbl>
            <w:tblPr>
              <w:tblW w:w="14459" w:type="dxa"/>
              <w:tblBorders>
                <w:insideV w:val="single" w:sz="8" w:space="0" w:color="808080"/>
              </w:tblBorders>
              <w:tblLayout w:type="fixed"/>
              <w:tblLook w:val="04A0" w:firstRow="1" w:lastRow="0" w:firstColumn="1" w:lastColumn="0" w:noHBand="0" w:noVBand="1"/>
            </w:tblPr>
            <w:tblGrid>
              <w:gridCol w:w="7594"/>
              <w:gridCol w:w="6865"/>
            </w:tblGrid>
            <w:tr w:rsidR="00431223" w:rsidRPr="00187DBC" w14:paraId="1682B943" w14:textId="77777777" w:rsidTr="00E74289">
              <w:trPr>
                <w:trHeight w:val="1096"/>
              </w:trPr>
              <w:tc>
                <w:tcPr>
                  <w:tcW w:w="7594" w:type="dxa"/>
                  <w:tcBorders>
                    <w:bottom w:val="nil"/>
                  </w:tcBorders>
                  <w:shd w:val="clear" w:color="auto" w:fill="F7EDF1"/>
                </w:tcPr>
                <w:p w14:paraId="4B1359B7" w14:textId="535FADA8" w:rsidR="00431223" w:rsidRPr="00187DBC" w:rsidRDefault="00431223" w:rsidP="00431223">
                  <w:pPr>
                    <w:pStyle w:val="Heading1"/>
                    <w:numPr>
                      <w:ilvl w:val="0"/>
                      <w:numId w:val="0"/>
                    </w:numPr>
                    <w:ind w:left="493"/>
                  </w:pPr>
                  <w:bookmarkStart w:id="6" w:name="_Hlk133246119"/>
                  <w:r w:rsidRPr="00187DBC">
                    <w:rPr>
                      <w:lang w:val="en-GB"/>
                    </w:rPr>
                    <w:t>X</w:t>
                  </w:r>
                  <w:r>
                    <w:rPr>
                      <w:lang w:val="en-GB"/>
                    </w:rPr>
                    <w:t>IV</w:t>
                  </w:r>
                  <w:r w:rsidRPr="00187DBC">
                    <w:rPr>
                      <w:lang w:val="en-GB"/>
                    </w:rPr>
                    <w:t>.</w:t>
                  </w:r>
                  <w:r>
                    <w:rPr>
                      <w:lang w:val="en-GB"/>
                    </w:rPr>
                    <w:t xml:space="preserve"> </w:t>
                  </w:r>
                  <w:r>
                    <w:t>КОНФЛИКТ НА ИНТЕРЕСИ</w:t>
                  </w:r>
                  <w:r w:rsidRPr="00187DBC">
                    <w:rPr>
                      <w:lang w:val="en-GB"/>
                    </w:rPr>
                    <w:t xml:space="preserve"> </w:t>
                  </w:r>
                </w:p>
              </w:tc>
              <w:tc>
                <w:tcPr>
                  <w:tcW w:w="6865" w:type="dxa"/>
                  <w:tcBorders>
                    <w:bottom w:val="nil"/>
                  </w:tcBorders>
                  <w:shd w:val="clear" w:color="auto" w:fill="F7EDF1"/>
                  <w:vAlign w:val="center"/>
                </w:tcPr>
                <w:p w14:paraId="4065A549" w14:textId="77777777" w:rsidR="00431223" w:rsidRPr="00187DBC" w:rsidRDefault="00431223" w:rsidP="00431223">
                  <w:pPr>
                    <w:pStyle w:val="Heading1"/>
                    <w:numPr>
                      <w:ilvl w:val="0"/>
                      <w:numId w:val="0"/>
                    </w:numPr>
                    <w:ind w:left="493" w:hanging="360"/>
                    <w:rPr>
                      <w:lang w:val="en-US"/>
                    </w:rPr>
                  </w:pPr>
                  <w:r w:rsidRPr="00187DBC">
                    <w:rPr>
                      <w:lang w:val="en-GB"/>
                    </w:rPr>
                    <w:t>XI</w:t>
                  </w:r>
                  <w:r>
                    <w:rPr>
                      <w:lang w:val="en-GB"/>
                    </w:rPr>
                    <w:t>I</w:t>
                  </w:r>
                  <w:r w:rsidRPr="00187DBC">
                    <w:rPr>
                      <w:lang w:val="en-GB"/>
                    </w:rPr>
                    <w:t xml:space="preserve">. </w:t>
                  </w:r>
                  <w:r w:rsidRPr="00187DBC">
                    <w:rPr>
                      <w:lang w:val="en-US"/>
                    </w:rPr>
                    <w:t>CONTACT DETAILS</w:t>
                  </w:r>
                </w:p>
              </w:tc>
            </w:tr>
          </w:tbl>
          <w:bookmarkEnd w:id="6"/>
          <w:p w14:paraId="794B4E7E" w14:textId="37B65894" w:rsidR="00590BB8" w:rsidRDefault="00183D1C" w:rsidP="003F073D">
            <w:pPr>
              <w:jc w:val="both"/>
              <w:rPr>
                <w:rFonts w:ascii="Verdana" w:hAnsi="Verdana"/>
                <w:sz w:val="20"/>
                <w:szCs w:val="20"/>
                <w:lang w:val="en-US"/>
              </w:rPr>
            </w:pPr>
            <w:r>
              <w:rPr>
                <w:rFonts w:ascii="Verdana" w:hAnsi="Verdana"/>
                <w:sz w:val="20"/>
                <w:szCs w:val="20"/>
              </w:rPr>
              <w:t xml:space="preserve">50. </w:t>
            </w:r>
            <w:r w:rsidR="00DA1067" w:rsidRPr="00DA1067">
              <w:rPr>
                <w:rFonts w:ascii="Verdana" w:hAnsi="Verdana"/>
                <w:sz w:val="20"/>
                <w:szCs w:val="20"/>
              </w:rPr>
              <w:t>Страните по настоящ</w:t>
            </w:r>
            <w:r w:rsidR="00DA1067">
              <w:rPr>
                <w:rFonts w:ascii="Verdana" w:hAnsi="Verdana"/>
                <w:sz w:val="20"/>
                <w:szCs w:val="20"/>
              </w:rPr>
              <w:t>ия Договор</w:t>
            </w:r>
            <w:r w:rsidR="00DA1067" w:rsidRPr="00DA1067">
              <w:rPr>
                <w:rFonts w:ascii="Verdana" w:hAnsi="Verdana"/>
                <w:sz w:val="20"/>
                <w:szCs w:val="20"/>
              </w:rPr>
              <w:t xml:space="preserve"> предприемат подходящи стъпки, за да гарантират, че нито една от тях или техният персонал не е в положение, в което има или може да има действителен конфликт или потенциален конфликт между интересите на </w:t>
            </w:r>
            <w:r w:rsidR="00DA1067">
              <w:rPr>
                <w:rFonts w:ascii="Verdana" w:hAnsi="Verdana"/>
                <w:sz w:val="20"/>
                <w:szCs w:val="20"/>
              </w:rPr>
              <w:t>С</w:t>
            </w:r>
            <w:r w:rsidR="00DA1067" w:rsidRPr="00DA1067">
              <w:rPr>
                <w:rFonts w:ascii="Verdana" w:hAnsi="Verdana"/>
                <w:sz w:val="20"/>
                <w:szCs w:val="20"/>
              </w:rPr>
              <w:t>траните и задълженията съгласно разпоредбите на настоящото споразумение</w:t>
            </w:r>
            <w:r w:rsidR="00DE0B16">
              <w:rPr>
                <w:rFonts w:ascii="Verdana" w:hAnsi="Verdana"/>
                <w:sz w:val="20"/>
                <w:szCs w:val="20"/>
              </w:rPr>
              <w:t xml:space="preserve"> и приложимото законодателство.</w:t>
            </w:r>
            <w:r w:rsidR="00590BB8">
              <w:rPr>
                <w:rFonts w:ascii="Verdana" w:hAnsi="Verdana"/>
                <w:sz w:val="20"/>
                <w:szCs w:val="20"/>
                <w:lang w:val="en-US"/>
              </w:rPr>
              <w:t xml:space="preserve"> </w:t>
            </w:r>
            <w:proofErr w:type="spellStart"/>
            <w:r w:rsidR="00590BB8" w:rsidRPr="00590BB8">
              <w:rPr>
                <w:rFonts w:ascii="Verdana" w:hAnsi="Verdana"/>
                <w:sz w:val="20"/>
                <w:szCs w:val="20"/>
                <w:lang w:val="en-US"/>
              </w:rPr>
              <w:t>Страните</w:t>
            </w:r>
            <w:proofErr w:type="spellEnd"/>
            <w:r w:rsidR="00590BB8" w:rsidRPr="00590BB8">
              <w:rPr>
                <w:rFonts w:ascii="Verdana" w:hAnsi="Verdana"/>
                <w:sz w:val="20"/>
                <w:szCs w:val="20"/>
                <w:lang w:val="en-US"/>
              </w:rPr>
              <w:t xml:space="preserve"> </w:t>
            </w:r>
            <w:proofErr w:type="spellStart"/>
            <w:r w:rsidR="00590BB8" w:rsidRPr="00590BB8">
              <w:rPr>
                <w:rFonts w:ascii="Verdana" w:hAnsi="Verdana"/>
                <w:sz w:val="20"/>
                <w:szCs w:val="20"/>
                <w:lang w:val="en-US"/>
              </w:rPr>
              <w:t>се</w:t>
            </w:r>
            <w:proofErr w:type="spellEnd"/>
            <w:r w:rsidR="00590BB8" w:rsidRPr="00590BB8">
              <w:rPr>
                <w:rFonts w:ascii="Verdana" w:hAnsi="Verdana"/>
                <w:sz w:val="20"/>
                <w:szCs w:val="20"/>
                <w:lang w:val="en-US"/>
              </w:rPr>
              <w:t xml:space="preserve"> </w:t>
            </w:r>
            <w:proofErr w:type="spellStart"/>
            <w:r w:rsidR="00590BB8" w:rsidRPr="00590BB8">
              <w:rPr>
                <w:rFonts w:ascii="Verdana" w:hAnsi="Verdana"/>
                <w:sz w:val="20"/>
                <w:szCs w:val="20"/>
                <w:lang w:val="en-US"/>
              </w:rPr>
              <w:t>задължават</w:t>
            </w:r>
            <w:proofErr w:type="spellEnd"/>
            <w:r w:rsidR="00590BB8" w:rsidRPr="00590BB8">
              <w:rPr>
                <w:rFonts w:ascii="Verdana" w:hAnsi="Verdana"/>
                <w:sz w:val="20"/>
                <w:szCs w:val="20"/>
                <w:lang w:val="en-US"/>
              </w:rPr>
              <w:t xml:space="preserve"> </w:t>
            </w:r>
            <w:proofErr w:type="spellStart"/>
            <w:r w:rsidR="00590BB8" w:rsidRPr="00590BB8">
              <w:rPr>
                <w:rFonts w:ascii="Verdana" w:hAnsi="Verdana"/>
                <w:sz w:val="20"/>
                <w:szCs w:val="20"/>
                <w:lang w:val="en-US"/>
              </w:rPr>
              <w:t>незабавно</w:t>
            </w:r>
            <w:proofErr w:type="spellEnd"/>
            <w:r w:rsidR="00590BB8" w:rsidRPr="00590BB8">
              <w:rPr>
                <w:rFonts w:ascii="Verdana" w:hAnsi="Verdana"/>
                <w:sz w:val="20"/>
                <w:szCs w:val="20"/>
                <w:lang w:val="en-US"/>
              </w:rPr>
              <w:t xml:space="preserve"> </w:t>
            </w:r>
            <w:proofErr w:type="spellStart"/>
            <w:r w:rsidR="00590BB8" w:rsidRPr="00590BB8">
              <w:rPr>
                <w:rFonts w:ascii="Verdana" w:hAnsi="Verdana"/>
                <w:sz w:val="20"/>
                <w:szCs w:val="20"/>
                <w:lang w:val="en-US"/>
              </w:rPr>
              <w:t>да</w:t>
            </w:r>
            <w:proofErr w:type="spellEnd"/>
            <w:r w:rsidR="00590BB8" w:rsidRPr="00590BB8">
              <w:rPr>
                <w:rFonts w:ascii="Verdana" w:hAnsi="Verdana"/>
                <w:sz w:val="20"/>
                <w:szCs w:val="20"/>
                <w:lang w:val="en-US"/>
              </w:rPr>
              <w:t xml:space="preserve"> </w:t>
            </w:r>
            <w:proofErr w:type="spellStart"/>
            <w:r w:rsidR="00590BB8" w:rsidRPr="00590BB8">
              <w:rPr>
                <w:rFonts w:ascii="Verdana" w:hAnsi="Verdana"/>
                <w:sz w:val="20"/>
                <w:szCs w:val="20"/>
                <w:lang w:val="en-US"/>
              </w:rPr>
              <w:t>се</w:t>
            </w:r>
            <w:proofErr w:type="spellEnd"/>
            <w:r w:rsidR="00590BB8" w:rsidRPr="00590BB8">
              <w:rPr>
                <w:rFonts w:ascii="Verdana" w:hAnsi="Verdana"/>
                <w:sz w:val="20"/>
                <w:szCs w:val="20"/>
                <w:lang w:val="en-US"/>
              </w:rPr>
              <w:t xml:space="preserve"> </w:t>
            </w:r>
            <w:proofErr w:type="spellStart"/>
            <w:r w:rsidR="00590BB8" w:rsidRPr="00590BB8">
              <w:rPr>
                <w:rFonts w:ascii="Verdana" w:hAnsi="Verdana"/>
                <w:sz w:val="20"/>
                <w:szCs w:val="20"/>
                <w:lang w:val="en-US"/>
              </w:rPr>
              <w:t>уведомяват</w:t>
            </w:r>
            <w:proofErr w:type="spellEnd"/>
            <w:r w:rsidR="00590BB8" w:rsidRPr="00590BB8">
              <w:rPr>
                <w:rFonts w:ascii="Verdana" w:hAnsi="Verdana"/>
                <w:sz w:val="20"/>
                <w:szCs w:val="20"/>
                <w:lang w:val="en-US"/>
              </w:rPr>
              <w:t xml:space="preserve"> </w:t>
            </w:r>
            <w:proofErr w:type="spellStart"/>
            <w:r w:rsidR="00590BB8" w:rsidRPr="00590BB8">
              <w:rPr>
                <w:rFonts w:ascii="Verdana" w:hAnsi="Verdana"/>
                <w:sz w:val="20"/>
                <w:szCs w:val="20"/>
                <w:lang w:val="en-US"/>
              </w:rPr>
              <w:t>взаимно</w:t>
            </w:r>
            <w:proofErr w:type="spellEnd"/>
            <w:r w:rsidR="00590BB8" w:rsidRPr="00590BB8">
              <w:rPr>
                <w:rFonts w:ascii="Verdana" w:hAnsi="Verdana"/>
                <w:sz w:val="20"/>
                <w:szCs w:val="20"/>
                <w:lang w:val="en-US"/>
              </w:rPr>
              <w:t xml:space="preserve">, </w:t>
            </w:r>
            <w:proofErr w:type="spellStart"/>
            <w:r w:rsidR="00590BB8" w:rsidRPr="00590BB8">
              <w:rPr>
                <w:rFonts w:ascii="Verdana" w:hAnsi="Verdana"/>
                <w:sz w:val="20"/>
                <w:szCs w:val="20"/>
                <w:lang w:val="en-US"/>
              </w:rPr>
              <w:t>като</w:t>
            </w:r>
            <w:proofErr w:type="spellEnd"/>
            <w:r w:rsidR="00590BB8" w:rsidRPr="00590BB8">
              <w:rPr>
                <w:rFonts w:ascii="Verdana" w:hAnsi="Verdana"/>
                <w:sz w:val="20"/>
                <w:szCs w:val="20"/>
                <w:lang w:val="en-US"/>
              </w:rPr>
              <w:t xml:space="preserve"> </w:t>
            </w:r>
            <w:proofErr w:type="spellStart"/>
            <w:r w:rsidR="00590BB8" w:rsidRPr="00590BB8">
              <w:rPr>
                <w:rFonts w:ascii="Verdana" w:hAnsi="Verdana"/>
                <w:sz w:val="20"/>
                <w:szCs w:val="20"/>
                <w:lang w:val="en-US"/>
              </w:rPr>
              <w:t>предоставят</w:t>
            </w:r>
            <w:proofErr w:type="spellEnd"/>
            <w:r w:rsidR="00590BB8" w:rsidRPr="00590BB8">
              <w:rPr>
                <w:rFonts w:ascii="Verdana" w:hAnsi="Verdana"/>
                <w:sz w:val="20"/>
                <w:szCs w:val="20"/>
                <w:lang w:val="en-US"/>
              </w:rPr>
              <w:t xml:space="preserve"> </w:t>
            </w:r>
            <w:proofErr w:type="spellStart"/>
            <w:r w:rsidR="00590BB8" w:rsidRPr="00590BB8">
              <w:rPr>
                <w:rFonts w:ascii="Verdana" w:hAnsi="Verdana"/>
                <w:sz w:val="20"/>
                <w:szCs w:val="20"/>
                <w:lang w:val="en-US"/>
              </w:rPr>
              <w:t>пълни</w:t>
            </w:r>
            <w:proofErr w:type="spellEnd"/>
            <w:r w:rsidR="00590BB8" w:rsidRPr="00590BB8">
              <w:rPr>
                <w:rFonts w:ascii="Verdana" w:hAnsi="Verdana"/>
                <w:sz w:val="20"/>
                <w:szCs w:val="20"/>
                <w:lang w:val="en-US"/>
              </w:rPr>
              <w:t xml:space="preserve"> </w:t>
            </w:r>
            <w:proofErr w:type="spellStart"/>
            <w:r w:rsidR="00590BB8" w:rsidRPr="00590BB8">
              <w:rPr>
                <w:rFonts w:ascii="Verdana" w:hAnsi="Verdana"/>
                <w:sz w:val="20"/>
                <w:szCs w:val="20"/>
                <w:lang w:val="en-US"/>
              </w:rPr>
              <w:t>подробности</w:t>
            </w:r>
            <w:proofErr w:type="spellEnd"/>
            <w:r w:rsidR="00590BB8" w:rsidRPr="00590BB8">
              <w:rPr>
                <w:rFonts w:ascii="Verdana" w:hAnsi="Verdana"/>
                <w:sz w:val="20"/>
                <w:szCs w:val="20"/>
                <w:lang w:val="en-US"/>
              </w:rPr>
              <w:t xml:space="preserve"> </w:t>
            </w:r>
            <w:proofErr w:type="spellStart"/>
            <w:r w:rsidR="00590BB8" w:rsidRPr="00590BB8">
              <w:rPr>
                <w:rFonts w:ascii="Verdana" w:hAnsi="Verdana"/>
                <w:sz w:val="20"/>
                <w:szCs w:val="20"/>
                <w:lang w:val="en-US"/>
              </w:rPr>
              <w:t>за</w:t>
            </w:r>
            <w:proofErr w:type="spellEnd"/>
            <w:r w:rsidR="00590BB8" w:rsidRPr="00590BB8">
              <w:rPr>
                <w:rFonts w:ascii="Verdana" w:hAnsi="Verdana"/>
                <w:sz w:val="20"/>
                <w:szCs w:val="20"/>
                <w:lang w:val="en-US"/>
              </w:rPr>
              <w:t xml:space="preserve"> </w:t>
            </w:r>
            <w:proofErr w:type="spellStart"/>
            <w:r w:rsidR="00590BB8" w:rsidRPr="00590BB8">
              <w:rPr>
                <w:rFonts w:ascii="Verdana" w:hAnsi="Verdana"/>
                <w:sz w:val="20"/>
                <w:szCs w:val="20"/>
                <w:lang w:val="en-US"/>
              </w:rPr>
              <w:t>всеки</w:t>
            </w:r>
            <w:proofErr w:type="spellEnd"/>
            <w:r w:rsidR="00590BB8" w:rsidRPr="00590BB8">
              <w:rPr>
                <w:rFonts w:ascii="Verdana" w:hAnsi="Verdana"/>
                <w:sz w:val="20"/>
                <w:szCs w:val="20"/>
                <w:lang w:val="en-US"/>
              </w:rPr>
              <w:t xml:space="preserve"> </w:t>
            </w:r>
            <w:proofErr w:type="spellStart"/>
            <w:r w:rsidR="00590BB8" w:rsidRPr="00590BB8">
              <w:rPr>
                <w:rFonts w:ascii="Verdana" w:hAnsi="Verdana"/>
                <w:sz w:val="20"/>
                <w:szCs w:val="20"/>
                <w:lang w:val="en-US"/>
              </w:rPr>
              <w:t>такъв</w:t>
            </w:r>
            <w:proofErr w:type="spellEnd"/>
            <w:r w:rsidR="00590BB8" w:rsidRPr="00590BB8">
              <w:rPr>
                <w:rFonts w:ascii="Verdana" w:hAnsi="Verdana"/>
                <w:sz w:val="20"/>
                <w:szCs w:val="20"/>
                <w:lang w:val="en-US"/>
              </w:rPr>
              <w:t xml:space="preserve"> </w:t>
            </w:r>
            <w:proofErr w:type="spellStart"/>
            <w:r w:rsidR="00590BB8" w:rsidRPr="00590BB8">
              <w:rPr>
                <w:rFonts w:ascii="Verdana" w:hAnsi="Verdana"/>
                <w:sz w:val="20"/>
                <w:szCs w:val="20"/>
                <w:lang w:val="en-US"/>
              </w:rPr>
              <w:t>конфликт</w:t>
            </w:r>
            <w:proofErr w:type="spellEnd"/>
            <w:r w:rsidR="00590BB8" w:rsidRPr="00590BB8">
              <w:rPr>
                <w:rFonts w:ascii="Verdana" w:hAnsi="Verdana"/>
                <w:sz w:val="20"/>
                <w:szCs w:val="20"/>
                <w:lang w:val="en-US"/>
              </w:rPr>
              <w:t xml:space="preserve"> </w:t>
            </w:r>
            <w:proofErr w:type="spellStart"/>
            <w:r w:rsidR="00590BB8" w:rsidRPr="00590BB8">
              <w:rPr>
                <w:rFonts w:ascii="Verdana" w:hAnsi="Verdana"/>
                <w:sz w:val="20"/>
                <w:szCs w:val="20"/>
                <w:lang w:val="en-US"/>
              </w:rPr>
              <w:t>на</w:t>
            </w:r>
            <w:proofErr w:type="spellEnd"/>
            <w:r w:rsidR="00590BB8" w:rsidRPr="00590BB8">
              <w:rPr>
                <w:rFonts w:ascii="Verdana" w:hAnsi="Verdana"/>
                <w:sz w:val="20"/>
                <w:szCs w:val="20"/>
                <w:lang w:val="en-US"/>
              </w:rPr>
              <w:t xml:space="preserve"> </w:t>
            </w:r>
            <w:proofErr w:type="spellStart"/>
            <w:r w:rsidR="00590BB8" w:rsidRPr="00590BB8">
              <w:rPr>
                <w:rFonts w:ascii="Verdana" w:hAnsi="Verdana"/>
                <w:sz w:val="20"/>
                <w:szCs w:val="20"/>
                <w:lang w:val="en-US"/>
              </w:rPr>
              <w:t>интереси</w:t>
            </w:r>
            <w:proofErr w:type="spellEnd"/>
            <w:r w:rsidR="00590BB8" w:rsidRPr="00590BB8">
              <w:rPr>
                <w:rFonts w:ascii="Verdana" w:hAnsi="Verdana"/>
                <w:sz w:val="20"/>
                <w:szCs w:val="20"/>
                <w:lang w:val="en-US"/>
              </w:rPr>
              <w:t xml:space="preserve">, </w:t>
            </w:r>
            <w:proofErr w:type="spellStart"/>
            <w:r w:rsidR="00590BB8" w:rsidRPr="00590BB8">
              <w:rPr>
                <w:rFonts w:ascii="Verdana" w:hAnsi="Verdana"/>
                <w:sz w:val="20"/>
                <w:szCs w:val="20"/>
                <w:lang w:val="en-US"/>
              </w:rPr>
              <w:t>който</w:t>
            </w:r>
            <w:proofErr w:type="spellEnd"/>
            <w:r w:rsidR="00590BB8" w:rsidRPr="00590BB8">
              <w:rPr>
                <w:rFonts w:ascii="Verdana" w:hAnsi="Verdana"/>
                <w:sz w:val="20"/>
                <w:szCs w:val="20"/>
                <w:lang w:val="en-US"/>
              </w:rPr>
              <w:t xml:space="preserve"> </w:t>
            </w:r>
            <w:proofErr w:type="spellStart"/>
            <w:r w:rsidR="00590BB8" w:rsidRPr="00590BB8">
              <w:rPr>
                <w:rFonts w:ascii="Verdana" w:hAnsi="Verdana"/>
                <w:sz w:val="20"/>
                <w:szCs w:val="20"/>
                <w:lang w:val="en-US"/>
              </w:rPr>
              <w:t>може</w:t>
            </w:r>
            <w:proofErr w:type="spellEnd"/>
            <w:r w:rsidR="00590BB8" w:rsidRPr="00590BB8">
              <w:rPr>
                <w:rFonts w:ascii="Verdana" w:hAnsi="Verdana"/>
                <w:sz w:val="20"/>
                <w:szCs w:val="20"/>
                <w:lang w:val="en-US"/>
              </w:rPr>
              <w:t xml:space="preserve"> </w:t>
            </w:r>
            <w:proofErr w:type="spellStart"/>
            <w:r w:rsidR="00590BB8" w:rsidRPr="00590BB8">
              <w:rPr>
                <w:rFonts w:ascii="Verdana" w:hAnsi="Verdana"/>
                <w:sz w:val="20"/>
                <w:szCs w:val="20"/>
                <w:lang w:val="en-US"/>
              </w:rPr>
              <w:t>да</w:t>
            </w:r>
            <w:proofErr w:type="spellEnd"/>
            <w:r w:rsidR="00590BB8" w:rsidRPr="00590BB8">
              <w:rPr>
                <w:rFonts w:ascii="Verdana" w:hAnsi="Verdana"/>
                <w:sz w:val="20"/>
                <w:szCs w:val="20"/>
                <w:lang w:val="en-US"/>
              </w:rPr>
              <w:t xml:space="preserve"> </w:t>
            </w:r>
            <w:proofErr w:type="spellStart"/>
            <w:r w:rsidR="00590BB8" w:rsidRPr="00590BB8">
              <w:rPr>
                <w:rFonts w:ascii="Verdana" w:hAnsi="Verdana"/>
                <w:sz w:val="20"/>
                <w:szCs w:val="20"/>
                <w:lang w:val="en-US"/>
              </w:rPr>
              <w:t>възникне</w:t>
            </w:r>
            <w:proofErr w:type="spellEnd"/>
            <w:r w:rsidR="00590BB8" w:rsidRPr="00590BB8">
              <w:rPr>
                <w:rFonts w:ascii="Verdana" w:hAnsi="Verdana"/>
                <w:sz w:val="20"/>
                <w:szCs w:val="20"/>
                <w:lang w:val="en-US"/>
              </w:rPr>
              <w:t>.</w:t>
            </w:r>
          </w:p>
          <w:p w14:paraId="0A86C9C2" w14:textId="77777777" w:rsidR="002B7E9D" w:rsidRDefault="002B7E9D" w:rsidP="003F073D">
            <w:pPr>
              <w:jc w:val="both"/>
              <w:rPr>
                <w:rFonts w:ascii="Verdana" w:hAnsi="Verdana"/>
                <w:sz w:val="20"/>
                <w:szCs w:val="20"/>
                <w:lang w:val="en-US"/>
              </w:rPr>
            </w:pPr>
          </w:p>
          <w:p w14:paraId="69114D1B" w14:textId="2570BF8E" w:rsidR="002B7E9D" w:rsidRDefault="002B7E9D" w:rsidP="003F073D">
            <w:pPr>
              <w:jc w:val="both"/>
              <w:rPr>
                <w:rFonts w:ascii="Verdana" w:hAnsi="Verdana"/>
                <w:sz w:val="20"/>
                <w:szCs w:val="20"/>
              </w:rPr>
            </w:pPr>
            <w:r>
              <w:rPr>
                <w:rFonts w:ascii="Verdana" w:hAnsi="Verdana"/>
                <w:sz w:val="20"/>
                <w:szCs w:val="20"/>
              </w:rPr>
              <w:t xml:space="preserve">51. </w:t>
            </w:r>
            <w:r w:rsidR="00E268FA" w:rsidRPr="000D0A43">
              <w:rPr>
                <w:rFonts w:ascii="Verdana" w:hAnsi="Verdana"/>
                <w:color w:val="5A3040"/>
                <w:sz w:val="20"/>
                <w:szCs w:val="20"/>
              </w:rPr>
              <w:t>Страните по настоящ</w:t>
            </w:r>
            <w:r w:rsidR="00E268FA">
              <w:rPr>
                <w:rFonts w:ascii="Verdana" w:hAnsi="Verdana"/>
                <w:color w:val="5A3040"/>
                <w:sz w:val="20"/>
                <w:szCs w:val="20"/>
              </w:rPr>
              <w:t>ия Договор</w:t>
            </w:r>
            <w:r w:rsidR="00E268FA" w:rsidRPr="000D0A43">
              <w:rPr>
                <w:rFonts w:ascii="Verdana" w:hAnsi="Verdana"/>
                <w:color w:val="5A3040"/>
                <w:sz w:val="20"/>
                <w:szCs w:val="20"/>
              </w:rPr>
              <w:t xml:space="preserve"> действат без действителен, потенциален или</w:t>
            </w:r>
            <w:r w:rsidR="00E268FA">
              <w:rPr>
                <w:rFonts w:ascii="Verdana" w:hAnsi="Verdana"/>
                <w:color w:val="5A3040"/>
                <w:sz w:val="20"/>
                <w:szCs w:val="20"/>
              </w:rPr>
              <w:t xml:space="preserve"> явен</w:t>
            </w:r>
            <w:r w:rsidR="00E268FA" w:rsidRPr="000D0A43">
              <w:rPr>
                <w:rFonts w:ascii="Verdana" w:hAnsi="Verdana"/>
                <w:color w:val="5A3040"/>
                <w:sz w:val="20"/>
                <w:szCs w:val="20"/>
              </w:rPr>
              <w:t xml:space="preserve"> конфликт на интереси по отношение на дейностите, извършвани съгласно</w:t>
            </w:r>
            <w:r w:rsidR="00E268FA">
              <w:rPr>
                <w:rFonts w:ascii="Verdana" w:hAnsi="Verdana"/>
                <w:color w:val="5A3040"/>
                <w:sz w:val="20"/>
                <w:szCs w:val="20"/>
              </w:rPr>
              <w:t xml:space="preserve"> Договора</w:t>
            </w:r>
            <w:r w:rsidR="00E268FA" w:rsidRPr="000D0A43">
              <w:rPr>
                <w:rFonts w:ascii="Verdana" w:hAnsi="Verdana"/>
                <w:color w:val="5A3040"/>
                <w:sz w:val="20"/>
                <w:szCs w:val="20"/>
              </w:rPr>
              <w:t xml:space="preserve"> и приложимото законодателство.</w:t>
            </w:r>
          </w:p>
          <w:p w14:paraId="3C353B9F" w14:textId="77777777" w:rsidR="0061075A" w:rsidRDefault="0061075A" w:rsidP="003F073D">
            <w:pPr>
              <w:jc w:val="both"/>
              <w:rPr>
                <w:rFonts w:ascii="Verdana" w:hAnsi="Verdana"/>
                <w:sz w:val="20"/>
                <w:szCs w:val="20"/>
              </w:rPr>
            </w:pPr>
          </w:p>
          <w:p w14:paraId="5ADD81AF" w14:textId="49D64906" w:rsidR="00431223" w:rsidRPr="00851F18" w:rsidRDefault="0061075A" w:rsidP="003F073D">
            <w:pPr>
              <w:jc w:val="both"/>
              <w:rPr>
                <w:rFonts w:ascii="Verdana" w:hAnsi="Verdana"/>
                <w:sz w:val="20"/>
                <w:szCs w:val="20"/>
              </w:rPr>
            </w:pPr>
            <w:r>
              <w:rPr>
                <w:rFonts w:ascii="Verdana" w:hAnsi="Verdana"/>
                <w:sz w:val="20"/>
                <w:szCs w:val="20"/>
              </w:rPr>
              <w:t xml:space="preserve">52. </w:t>
            </w:r>
            <w:r w:rsidRPr="0061075A">
              <w:rPr>
                <w:rFonts w:ascii="Verdana" w:hAnsi="Verdana"/>
                <w:sz w:val="20"/>
                <w:szCs w:val="20"/>
              </w:rPr>
              <w:t>Ако някоя от Страните наруши условие на настоящия раздел, другата Страна може незабавно да прекрати този Договор. Всяка от Страните се задължава да обезщети другата Страна за вреди, възникнали и понесени от нарушение на условията на настоящия раздел.</w:t>
            </w:r>
          </w:p>
          <w:p w14:paraId="64C47077" w14:textId="7803A161" w:rsidR="00DE5DB4" w:rsidRPr="00DE5DB4" w:rsidRDefault="00DE5DB4" w:rsidP="00DE5DB4">
            <w:pPr>
              <w:jc w:val="both"/>
              <w:rPr>
                <w:rFonts w:ascii="Verdana" w:hAnsi="Verdana"/>
                <w:b/>
                <w:bCs/>
                <w:sz w:val="20"/>
                <w:szCs w:val="20"/>
              </w:rPr>
            </w:pPr>
          </w:p>
        </w:tc>
        <w:tc>
          <w:tcPr>
            <w:tcW w:w="6865" w:type="dxa"/>
            <w:tcBorders>
              <w:top w:val="nil"/>
              <w:left w:val="single" w:sz="4" w:space="0" w:color="auto"/>
              <w:bottom w:val="nil"/>
              <w:right w:val="nil"/>
            </w:tcBorders>
            <w:vAlign w:val="center"/>
          </w:tcPr>
          <w:p w14:paraId="12EAF579" w14:textId="480524EF" w:rsidR="00E3444D" w:rsidRDefault="00C909DB" w:rsidP="006F5AB2">
            <w:pPr>
              <w:jc w:val="both"/>
              <w:rPr>
                <w:rFonts w:ascii="Verdana" w:hAnsi="Verdana"/>
                <w:b/>
                <w:sz w:val="20"/>
                <w:szCs w:val="20"/>
                <w:shd w:val="clear" w:color="auto" w:fill="FFFFFF"/>
                <w:lang w:val="en-US"/>
              </w:rPr>
            </w:pPr>
            <w:r>
              <w:rPr>
                <w:rFonts w:ascii="Verdana" w:hAnsi="Verdana"/>
                <w:b/>
                <w:sz w:val="20"/>
                <w:szCs w:val="20"/>
                <w:shd w:val="clear" w:color="auto" w:fill="FFFFFF"/>
                <w:lang w:val="en-US"/>
              </w:rPr>
              <w:lastRenderedPageBreak/>
              <w:t>Contact details of the CLIENT</w:t>
            </w:r>
          </w:p>
          <w:p w14:paraId="76A592A9" w14:textId="77777777" w:rsidR="009027E6" w:rsidRDefault="009027E6" w:rsidP="006F5AB2">
            <w:pPr>
              <w:jc w:val="both"/>
              <w:rPr>
                <w:rFonts w:ascii="Verdana" w:hAnsi="Verdana"/>
                <w:b/>
                <w:sz w:val="20"/>
                <w:szCs w:val="20"/>
                <w:shd w:val="clear" w:color="auto" w:fill="FFFFFF"/>
                <w:lang w:val="en-US"/>
              </w:rPr>
            </w:pPr>
          </w:p>
          <w:p w14:paraId="39A6A6FE" w14:textId="5F3B07C2" w:rsidR="00851F18" w:rsidRDefault="00851F18" w:rsidP="006F5AB2">
            <w:pPr>
              <w:jc w:val="both"/>
              <w:rPr>
                <w:rFonts w:ascii="Verdana" w:hAnsi="Verdana"/>
                <w:b/>
                <w:sz w:val="20"/>
                <w:szCs w:val="20"/>
                <w:shd w:val="clear" w:color="auto" w:fill="FFFFFF"/>
                <w:lang w:val="en-US"/>
              </w:rPr>
            </w:pPr>
            <w:r>
              <w:rPr>
                <w:rFonts w:ascii="Verdana" w:hAnsi="Verdana"/>
                <w:b/>
                <w:sz w:val="20"/>
                <w:szCs w:val="20"/>
                <w:shd w:val="clear" w:color="auto" w:fill="FFFFFF"/>
                <w:lang w:val="en-US"/>
              </w:rPr>
              <w:t>Contact details of IBEX</w:t>
            </w:r>
          </w:p>
          <w:p w14:paraId="1D5CC3EB" w14:textId="0B754BEC" w:rsidR="00851F18" w:rsidRPr="009027E6" w:rsidRDefault="00851F18" w:rsidP="006F5AB2">
            <w:pPr>
              <w:jc w:val="both"/>
              <w:rPr>
                <w:rFonts w:ascii="Verdana" w:hAnsi="Verdana"/>
                <w:bCs/>
                <w:sz w:val="20"/>
                <w:szCs w:val="20"/>
                <w:shd w:val="clear" w:color="auto" w:fill="FFFFFF"/>
                <w:lang w:val="en-US"/>
              </w:rPr>
            </w:pPr>
            <w:r w:rsidRPr="009027E6">
              <w:rPr>
                <w:rFonts w:ascii="Verdana" w:hAnsi="Verdana"/>
                <w:bCs/>
                <w:sz w:val="20"/>
                <w:szCs w:val="20"/>
                <w:shd w:val="clear" w:color="auto" w:fill="FFFFFF"/>
                <w:lang w:val="en-US"/>
              </w:rPr>
              <w:t xml:space="preserve">Bulgaria, Sofia 1527, </w:t>
            </w:r>
            <w:proofErr w:type="spellStart"/>
            <w:r w:rsidRPr="009027E6">
              <w:rPr>
                <w:rFonts w:ascii="Verdana" w:hAnsi="Verdana"/>
                <w:bCs/>
                <w:sz w:val="20"/>
                <w:szCs w:val="20"/>
                <w:shd w:val="clear" w:color="auto" w:fill="FFFFFF"/>
                <w:lang w:val="en-US"/>
              </w:rPr>
              <w:t>Oborishte</w:t>
            </w:r>
            <w:proofErr w:type="spellEnd"/>
            <w:r w:rsidRPr="009027E6">
              <w:rPr>
                <w:rFonts w:ascii="Verdana" w:hAnsi="Verdana"/>
                <w:bCs/>
                <w:sz w:val="20"/>
                <w:szCs w:val="20"/>
                <w:shd w:val="clear" w:color="auto" w:fill="FFFFFF"/>
                <w:lang w:val="en-US"/>
              </w:rPr>
              <w:t xml:space="preserve"> district</w:t>
            </w:r>
          </w:p>
          <w:p w14:paraId="2D2B7AE6" w14:textId="455B22A8" w:rsidR="00851F18" w:rsidRPr="009027E6" w:rsidRDefault="00851F18" w:rsidP="006F5AB2">
            <w:pPr>
              <w:jc w:val="both"/>
              <w:rPr>
                <w:rFonts w:ascii="Verdana" w:hAnsi="Verdana"/>
                <w:bCs/>
                <w:sz w:val="20"/>
                <w:szCs w:val="20"/>
                <w:shd w:val="clear" w:color="auto" w:fill="FFFFFF"/>
                <w:lang w:val="en-US"/>
              </w:rPr>
            </w:pPr>
            <w:r w:rsidRPr="009027E6">
              <w:rPr>
                <w:rFonts w:ascii="Verdana" w:hAnsi="Verdana"/>
                <w:bCs/>
                <w:sz w:val="20"/>
                <w:szCs w:val="20"/>
                <w:shd w:val="clear" w:color="auto" w:fill="FFFFFF"/>
                <w:lang w:val="en-US"/>
              </w:rPr>
              <w:t xml:space="preserve">138, Vasil Levski </w:t>
            </w:r>
            <w:proofErr w:type="spellStart"/>
            <w:r w:rsidRPr="009027E6">
              <w:rPr>
                <w:rFonts w:ascii="Verdana" w:hAnsi="Verdana"/>
                <w:bCs/>
                <w:sz w:val="20"/>
                <w:szCs w:val="20"/>
                <w:shd w:val="clear" w:color="auto" w:fill="FFFFFF"/>
                <w:lang w:val="en-US"/>
              </w:rPr>
              <w:t>blvd.</w:t>
            </w:r>
            <w:proofErr w:type="spellEnd"/>
          </w:p>
          <w:p w14:paraId="386772BA" w14:textId="03E1EA66" w:rsidR="00851F18" w:rsidRPr="009027E6" w:rsidRDefault="00851F18" w:rsidP="006F5AB2">
            <w:pPr>
              <w:jc w:val="both"/>
              <w:rPr>
                <w:rFonts w:ascii="Verdana" w:hAnsi="Verdana"/>
                <w:bCs/>
                <w:sz w:val="20"/>
                <w:szCs w:val="20"/>
                <w:shd w:val="clear" w:color="auto" w:fill="FFFFFF"/>
                <w:lang w:val="en-US"/>
              </w:rPr>
            </w:pPr>
            <w:r w:rsidRPr="009027E6">
              <w:rPr>
                <w:rFonts w:ascii="Verdana" w:hAnsi="Verdana"/>
                <w:bCs/>
                <w:sz w:val="20"/>
                <w:szCs w:val="20"/>
                <w:shd w:val="clear" w:color="auto" w:fill="FFFFFF"/>
                <w:lang w:val="en-US"/>
              </w:rPr>
              <w:t xml:space="preserve">email: </w:t>
            </w:r>
            <w:hyperlink r:id="rId13" w:history="1">
              <w:r w:rsidRPr="009027E6">
                <w:rPr>
                  <w:rStyle w:val="Hyperlink"/>
                  <w:rFonts w:ascii="Verdana" w:hAnsi="Verdana"/>
                  <w:bCs/>
                  <w:sz w:val="20"/>
                  <w:szCs w:val="20"/>
                  <w:shd w:val="clear" w:color="auto" w:fill="FFFFFF"/>
                  <w:lang w:val="en-US"/>
                </w:rPr>
                <w:t>office@ibex.bg</w:t>
              </w:r>
            </w:hyperlink>
          </w:p>
          <w:p w14:paraId="14E289C5" w14:textId="48F860E5" w:rsidR="00851F18" w:rsidRDefault="00851F18" w:rsidP="006F5AB2">
            <w:pPr>
              <w:jc w:val="both"/>
              <w:rPr>
                <w:rFonts w:ascii="Verdana" w:hAnsi="Verdana"/>
                <w:bCs/>
                <w:sz w:val="20"/>
                <w:szCs w:val="20"/>
                <w:shd w:val="clear" w:color="auto" w:fill="FFFFFF"/>
                <w:lang w:val="en-US"/>
              </w:rPr>
            </w:pPr>
            <w:r w:rsidRPr="009027E6">
              <w:rPr>
                <w:rFonts w:ascii="Verdana" w:hAnsi="Verdana"/>
                <w:bCs/>
                <w:sz w:val="20"/>
                <w:szCs w:val="20"/>
                <w:shd w:val="clear" w:color="auto" w:fill="FFFFFF"/>
                <w:lang w:val="en-US"/>
              </w:rPr>
              <w:t xml:space="preserve">tel.: </w:t>
            </w:r>
            <w:r w:rsidR="009027E6" w:rsidRPr="009027E6">
              <w:rPr>
                <w:rFonts w:ascii="Verdana" w:hAnsi="Verdana"/>
                <w:bCs/>
                <w:sz w:val="20"/>
                <w:szCs w:val="20"/>
                <w:shd w:val="clear" w:color="auto" w:fill="FFFFFF"/>
                <w:lang w:val="en-US"/>
              </w:rPr>
              <w:t>+359 2 90 20 120</w:t>
            </w:r>
          </w:p>
          <w:p w14:paraId="30AC8988" w14:textId="77777777" w:rsidR="003F073D" w:rsidRDefault="003F073D" w:rsidP="006F5AB2">
            <w:pPr>
              <w:jc w:val="both"/>
              <w:rPr>
                <w:rFonts w:ascii="Verdana" w:hAnsi="Verdana"/>
                <w:bCs/>
                <w:sz w:val="20"/>
                <w:szCs w:val="20"/>
                <w:shd w:val="clear" w:color="auto" w:fill="FFFFFF"/>
                <w:lang w:val="en-US"/>
              </w:rPr>
            </w:pPr>
          </w:p>
          <w:p w14:paraId="35535961" w14:textId="77777777" w:rsidR="003F073D" w:rsidRDefault="003F073D" w:rsidP="006F5AB2">
            <w:pPr>
              <w:jc w:val="both"/>
              <w:rPr>
                <w:rFonts w:ascii="Verdana" w:hAnsi="Verdana"/>
                <w:bCs/>
                <w:sz w:val="20"/>
                <w:szCs w:val="20"/>
                <w:shd w:val="clear" w:color="auto" w:fill="FFFFFF"/>
                <w:lang w:val="en-US"/>
              </w:rPr>
            </w:pPr>
          </w:p>
          <w:tbl>
            <w:tblPr>
              <w:tblW w:w="14459" w:type="dxa"/>
              <w:tblBorders>
                <w:insideV w:val="single" w:sz="8" w:space="0" w:color="808080"/>
              </w:tblBorders>
              <w:tblLayout w:type="fixed"/>
              <w:tblLook w:val="04A0" w:firstRow="1" w:lastRow="0" w:firstColumn="1" w:lastColumn="0" w:noHBand="0" w:noVBand="1"/>
            </w:tblPr>
            <w:tblGrid>
              <w:gridCol w:w="7594"/>
              <w:gridCol w:w="6865"/>
            </w:tblGrid>
            <w:tr w:rsidR="00CE2D16" w:rsidRPr="00187DBC" w14:paraId="1B04EA89" w14:textId="77777777" w:rsidTr="00E74289">
              <w:trPr>
                <w:trHeight w:val="1096"/>
              </w:trPr>
              <w:tc>
                <w:tcPr>
                  <w:tcW w:w="7594" w:type="dxa"/>
                  <w:tcBorders>
                    <w:bottom w:val="nil"/>
                  </w:tcBorders>
                  <w:shd w:val="clear" w:color="auto" w:fill="F7EDF1"/>
                </w:tcPr>
                <w:p w14:paraId="5CA55BB4" w14:textId="63995935" w:rsidR="00CE2D16" w:rsidRPr="00187DBC" w:rsidRDefault="00CE2D16" w:rsidP="00CE2D16">
                  <w:pPr>
                    <w:pStyle w:val="Heading1"/>
                    <w:numPr>
                      <w:ilvl w:val="0"/>
                      <w:numId w:val="0"/>
                    </w:numPr>
                    <w:ind w:left="493" w:hanging="360"/>
                  </w:pPr>
                  <w:r w:rsidRPr="00187DBC">
                    <w:rPr>
                      <w:lang w:val="en-GB"/>
                    </w:rPr>
                    <w:lastRenderedPageBreak/>
                    <w:t>X</w:t>
                  </w:r>
                  <w:r>
                    <w:rPr>
                      <w:lang w:val="en-GB"/>
                    </w:rPr>
                    <w:t>I</w:t>
                  </w:r>
                  <w:r w:rsidRPr="00187DBC">
                    <w:rPr>
                      <w:lang w:val="en-GB"/>
                    </w:rPr>
                    <w:t>I</w:t>
                  </w:r>
                  <w:r>
                    <w:rPr>
                      <w:lang w:val="en-GB"/>
                    </w:rPr>
                    <w:t>I</w:t>
                  </w:r>
                  <w:r w:rsidRPr="00187DBC">
                    <w:rPr>
                      <w:lang w:val="en-GB"/>
                    </w:rPr>
                    <w:t>.</w:t>
                  </w:r>
                  <w:r>
                    <w:rPr>
                      <w:lang w:val="en-GB"/>
                    </w:rPr>
                    <w:t xml:space="preserve"> </w:t>
                  </w:r>
                  <w:r w:rsidRPr="00CE2D16">
                    <w:rPr>
                      <w:lang w:val="en-GB"/>
                    </w:rPr>
                    <w:t>ANTI-CORRUPTION CLAUSE</w:t>
                  </w:r>
                </w:p>
              </w:tc>
              <w:tc>
                <w:tcPr>
                  <w:tcW w:w="6865" w:type="dxa"/>
                  <w:tcBorders>
                    <w:bottom w:val="nil"/>
                  </w:tcBorders>
                  <w:shd w:val="clear" w:color="auto" w:fill="F7EDF1"/>
                  <w:vAlign w:val="center"/>
                </w:tcPr>
                <w:p w14:paraId="4EBBF077" w14:textId="77777777" w:rsidR="00CE2D16" w:rsidRPr="00187DBC" w:rsidRDefault="00CE2D16" w:rsidP="00CE2D16">
                  <w:pPr>
                    <w:pStyle w:val="Heading1"/>
                    <w:numPr>
                      <w:ilvl w:val="0"/>
                      <w:numId w:val="0"/>
                    </w:numPr>
                    <w:ind w:left="493" w:hanging="360"/>
                    <w:rPr>
                      <w:lang w:val="en-US"/>
                    </w:rPr>
                  </w:pPr>
                  <w:r w:rsidRPr="00187DBC">
                    <w:rPr>
                      <w:lang w:val="en-GB"/>
                    </w:rPr>
                    <w:t>XI</w:t>
                  </w:r>
                  <w:r>
                    <w:rPr>
                      <w:lang w:val="en-GB"/>
                    </w:rPr>
                    <w:t>I</w:t>
                  </w:r>
                  <w:r w:rsidRPr="00187DBC">
                    <w:rPr>
                      <w:lang w:val="en-GB"/>
                    </w:rPr>
                    <w:t xml:space="preserve">. </w:t>
                  </w:r>
                  <w:r w:rsidRPr="00187DBC">
                    <w:rPr>
                      <w:lang w:val="en-US"/>
                    </w:rPr>
                    <w:t>CONTACT DETAILS</w:t>
                  </w:r>
                </w:p>
              </w:tc>
            </w:tr>
          </w:tbl>
          <w:p w14:paraId="61DEDD5A" w14:textId="77777777" w:rsidR="00CE2D16" w:rsidRDefault="00CE2D16" w:rsidP="003F073D">
            <w:pPr>
              <w:jc w:val="both"/>
              <w:rPr>
                <w:rFonts w:ascii="Verdana" w:hAnsi="Verdana"/>
                <w:bCs/>
                <w:sz w:val="20"/>
                <w:szCs w:val="20"/>
                <w:shd w:val="clear" w:color="auto" w:fill="FFFFFF"/>
                <w:lang w:val="en-US"/>
              </w:rPr>
            </w:pPr>
          </w:p>
          <w:p w14:paraId="278B5465" w14:textId="3C1A8EA3" w:rsidR="003F073D" w:rsidRPr="003F073D" w:rsidRDefault="003F073D" w:rsidP="003F073D">
            <w:pPr>
              <w:jc w:val="both"/>
              <w:rPr>
                <w:rFonts w:ascii="Verdana" w:hAnsi="Verdana"/>
                <w:bCs/>
                <w:sz w:val="20"/>
                <w:szCs w:val="20"/>
                <w:shd w:val="clear" w:color="auto" w:fill="FFFFFF"/>
                <w:lang w:val="en-US"/>
              </w:rPr>
            </w:pPr>
            <w:r w:rsidRPr="003F073D">
              <w:rPr>
                <w:rFonts w:ascii="Verdana" w:hAnsi="Verdana"/>
                <w:bCs/>
                <w:sz w:val="20"/>
                <w:szCs w:val="20"/>
                <w:shd w:val="clear" w:color="auto" w:fill="FFFFFF"/>
                <w:lang w:val="en-US"/>
              </w:rPr>
              <w:t>46.When performing this Agreement, the Parties undertake to strictly comply with the applicable legislation prohibiting corruption, bribery and undue influence peddling, as well as all other applicable regulatory and administrative acts.</w:t>
            </w:r>
          </w:p>
          <w:p w14:paraId="27317811" w14:textId="77777777" w:rsidR="003F073D" w:rsidRPr="003F073D" w:rsidRDefault="003F073D" w:rsidP="003F073D">
            <w:pPr>
              <w:jc w:val="both"/>
              <w:rPr>
                <w:rFonts w:ascii="Verdana" w:hAnsi="Verdana"/>
                <w:bCs/>
                <w:sz w:val="20"/>
                <w:szCs w:val="20"/>
                <w:shd w:val="clear" w:color="auto" w:fill="FFFFFF"/>
                <w:lang w:val="en-US"/>
              </w:rPr>
            </w:pPr>
          </w:p>
          <w:p w14:paraId="2FD7E1B1" w14:textId="0AEE1EC9" w:rsidR="003F073D" w:rsidRPr="003F073D" w:rsidRDefault="003F073D" w:rsidP="003F073D">
            <w:pPr>
              <w:jc w:val="both"/>
              <w:rPr>
                <w:rFonts w:ascii="Verdana" w:hAnsi="Verdana"/>
                <w:bCs/>
                <w:sz w:val="20"/>
                <w:szCs w:val="20"/>
                <w:shd w:val="clear" w:color="auto" w:fill="FFFFFF"/>
                <w:lang w:val="en-US"/>
              </w:rPr>
            </w:pPr>
            <w:r w:rsidRPr="003F073D">
              <w:rPr>
                <w:rFonts w:ascii="Verdana" w:hAnsi="Verdana"/>
                <w:bCs/>
                <w:sz w:val="20"/>
                <w:szCs w:val="20"/>
                <w:shd w:val="clear" w:color="auto" w:fill="FFFFFF"/>
                <w:lang w:val="en-US"/>
              </w:rPr>
              <w:t>47.The Parties undertake to implement and adhere to all necessary and reasonable policies and measures to prevent corruption.</w:t>
            </w:r>
          </w:p>
          <w:p w14:paraId="07FA2204" w14:textId="77777777" w:rsidR="003F073D" w:rsidRPr="003F073D" w:rsidRDefault="003F073D" w:rsidP="003F073D">
            <w:pPr>
              <w:jc w:val="both"/>
              <w:rPr>
                <w:rFonts w:ascii="Verdana" w:hAnsi="Verdana"/>
                <w:bCs/>
                <w:sz w:val="20"/>
                <w:szCs w:val="20"/>
                <w:shd w:val="clear" w:color="auto" w:fill="FFFFFF"/>
                <w:lang w:val="en-US"/>
              </w:rPr>
            </w:pPr>
          </w:p>
          <w:p w14:paraId="21F79759" w14:textId="70291B81" w:rsidR="003F073D" w:rsidRPr="003F073D" w:rsidRDefault="009C6755" w:rsidP="003F073D">
            <w:pPr>
              <w:jc w:val="both"/>
              <w:rPr>
                <w:rFonts w:ascii="Verdana" w:hAnsi="Verdana"/>
                <w:bCs/>
                <w:sz w:val="20"/>
                <w:szCs w:val="20"/>
                <w:shd w:val="clear" w:color="auto" w:fill="FFFFFF"/>
                <w:lang w:val="en-US"/>
              </w:rPr>
            </w:pPr>
            <w:r>
              <w:rPr>
                <w:rFonts w:ascii="Verdana" w:hAnsi="Verdana"/>
                <w:bCs/>
                <w:sz w:val="20"/>
                <w:szCs w:val="20"/>
                <w:shd w:val="clear" w:color="auto" w:fill="FFFFFF"/>
                <w:lang w:val="en-US"/>
              </w:rPr>
              <w:t xml:space="preserve">48. </w:t>
            </w:r>
            <w:r w:rsidR="003F073D" w:rsidRPr="003F073D">
              <w:rPr>
                <w:rFonts w:ascii="Verdana" w:hAnsi="Verdana"/>
                <w:bCs/>
                <w:sz w:val="20"/>
                <w:szCs w:val="20"/>
                <w:shd w:val="clear" w:color="auto" w:fill="FFFFFF"/>
                <w:lang w:val="en-US"/>
              </w:rPr>
              <w:t xml:space="preserve">Each Party represents and warrants that at any stage of conclusion or performance of this Agreement, anyone in the name or on behalf of a Party hereto has not promised, offered or given to the representative or intermediary of the other Party any direct or indirect unfair advantage, for the purpose of obtaining the business, concluding the business under more </w:t>
            </w:r>
            <w:proofErr w:type="spellStart"/>
            <w:r w:rsidR="003F073D" w:rsidRPr="003F073D">
              <w:rPr>
                <w:rFonts w:ascii="Verdana" w:hAnsi="Verdana"/>
                <w:bCs/>
                <w:sz w:val="20"/>
                <w:szCs w:val="20"/>
                <w:shd w:val="clear" w:color="auto" w:fill="FFFFFF"/>
                <w:lang w:val="en-US"/>
              </w:rPr>
              <w:t>favourable</w:t>
            </w:r>
            <w:proofErr w:type="spellEnd"/>
            <w:r w:rsidR="003F073D" w:rsidRPr="003F073D">
              <w:rPr>
                <w:rFonts w:ascii="Verdana" w:hAnsi="Verdana"/>
                <w:bCs/>
                <w:sz w:val="20"/>
                <w:szCs w:val="20"/>
                <w:shd w:val="clear" w:color="auto" w:fill="FFFFFF"/>
                <w:lang w:val="en-US"/>
              </w:rPr>
              <w:t xml:space="preserve"> terms and conditions, omitting due supervision over the implementation of contractual obligations or for any other act or omission which causes or will cause damage to a cont</w:t>
            </w:r>
            <w:r w:rsidR="008738BF">
              <w:rPr>
                <w:rFonts w:ascii="Verdana" w:hAnsi="Verdana"/>
                <w:bCs/>
                <w:sz w:val="20"/>
                <w:szCs w:val="20"/>
                <w:shd w:val="clear" w:color="auto" w:fill="FFFFFF"/>
                <w:lang w:val="en-US"/>
              </w:rPr>
              <w:t>r</w:t>
            </w:r>
            <w:r w:rsidR="003F073D" w:rsidRPr="003F073D">
              <w:rPr>
                <w:rFonts w:ascii="Verdana" w:hAnsi="Verdana"/>
                <w:bCs/>
                <w:sz w:val="20"/>
                <w:szCs w:val="20"/>
                <w:shd w:val="clear" w:color="auto" w:fill="FFFFFF"/>
                <w:lang w:val="en-US"/>
              </w:rPr>
              <w:t>acting Party or which enables or would enable the acquisition of an unfair benefit to the representative or intermediary of such contractual Party, its representative, agent or intermediary. Furthermore, each Party undertakes not to perform any such act for the entire term of this Agreement.</w:t>
            </w:r>
          </w:p>
          <w:p w14:paraId="3275E509" w14:textId="77777777" w:rsidR="003F073D" w:rsidRPr="003F073D" w:rsidRDefault="003F073D" w:rsidP="003F073D">
            <w:pPr>
              <w:jc w:val="both"/>
              <w:rPr>
                <w:rFonts w:ascii="Verdana" w:hAnsi="Verdana"/>
                <w:bCs/>
                <w:sz w:val="20"/>
                <w:szCs w:val="20"/>
                <w:shd w:val="clear" w:color="auto" w:fill="FFFFFF"/>
                <w:lang w:val="en-US"/>
              </w:rPr>
            </w:pPr>
          </w:p>
          <w:p w14:paraId="0A964414" w14:textId="70C734C4" w:rsidR="003F073D" w:rsidRPr="003F073D" w:rsidRDefault="009C6755" w:rsidP="003F073D">
            <w:pPr>
              <w:jc w:val="both"/>
              <w:rPr>
                <w:rFonts w:ascii="Verdana" w:hAnsi="Verdana"/>
                <w:bCs/>
                <w:sz w:val="20"/>
                <w:szCs w:val="20"/>
                <w:shd w:val="clear" w:color="auto" w:fill="FFFFFF"/>
                <w:lang w:val="en-US"/>
              </w:rPr>
            </w:pPr>
            <w:r>
              <w:rPr>
                <w:rFonts w:ascii="Verdana" w:hAnsi="Verdana"/>
                <w:bCs/>
                <w:sz w:val="20"/>
                <w:szCs w:val="20"/>
                <w:shd w:val="clear" w:color="auto" w:fill="FFFFFF"/>
                <w:lang w:val="en-US"/>
              </w:rPr>
              <w:t xml:space="preserve">49. </w:t>
            </w:r>
            <w:r w:rsidR="003F073D" w:rsidRPr="003F073D">
              <w:rPr>
                <w:rFonts w:ascii="Verdana" w:hAnsi="Verdana"/>
                <w:bCs/>
                <w:sz w:val="20"/>
                <w:szCs w:val="20"/>
                <w:shd w:val="clear" w:color="auto" w:fill="FFFFFF"/>
                <w:lang w:val="en-US"/>
              </w:rPr>
              <w:t xml:space="preserve">If either Party breaches any term of this section, the other Party may immediately terminate this Agreement. Each of the Parties undertakes to indemnify the other Party for damages arising and suffered </w:t>
            </w:r>
            <w:proofErr w:type="gramStart"/>
            <w:r w:rsidR="003F073D" w:rsidRPr="003F073D">
              <w:rPr>
                <w:rFonts w:ascii="Verdana" w:hAnsi="Verdana"/>
                <w:bCs/>
                <w:sz w:val="20"/>
                <w:szCs w:val="20"/>
                <w:shd w:val="clear" w:color="auto" w:fill="FFFFFF"/>
                <w:lang w:val="en-US"/>
              </w:rPr>
              <w:t>as a result of</w:t>
            </w:r>
            <w:proofErr w:type="gramEnd"/>
            <w:r w:rsidR="003F073D" w:rsidRPr="003F073D">
              <w:rPr>
                <w:rFonts w:ascii="Verdana" w:hAnsi="Verdana"/>
                <w:bCs/>
                <w:sz w:val="20"/>
                <w:szCs w:val="20"/>
                <w:shd w:val="clear" w:color="auto" w:fill="FFFFFF"/>
                <w:lang w:val="en-US"/>
              </w:rPr>
              <w:t xml:space="preserve"> a violation of the terms of this section.</w:t>
            </w:r>
          </w:p>
          <w:p w14:paraId="4F2EB33A" w14:textId="77777777" w:rsidR="003F073D" w:rsidRDefault="003F073D" w:rsidP="006F5AB2">
            <w:pPr>
              <w:jc w:val="both"/>
              <w:rPr>
                <w:rFonts w:ascii="Verdana" w:hAnsi="Verdana"/>
                <w:bCs/>
                <w:sz w:val="20"/>
                <w:szCs w:val="20"/>
                <w:shd w:val="clear" w:color="auto" w:fill="FFFFFF"/>
                <w:lang w:val="en-US"/>
              </w:rPr>
            </w:pPr>
          </w:p>
          <w:p w14:paraId="0170442D" w14:textId="77777777" w:rsidR="00431223" w:rsidRDefault="00431223" w:rsidP="006F5AB2">
            <w:pPr>
              <w:jc w:val="both"/>
              <w:rPr>
                <w:rFonts w:ascii="Verdana" w:hAnsi="Verdana"/>
                <w:bCs/>
                <w:sz w:val="20"/>
                <w:szCs w:val="20"/>
                <w:shd w:val="clear" w:color="auto" w:fill="FFFFFF"/>
                <w:lang w:val="en-US"/>
              </w:rPr>
            </w:pPr>
          </w:p>
          <w:p w14:paraId="150B0DEE" w14:textId="77777777" w:rsidR="00431223" w:rsidRDefault="00431223" w:rsidP="006F5AB2">
            <w:pPr>
              <w:jc w:val="both"/>
              <w:rPr>
                <w:rFonts w:ascii="Verdana" w:hAnsi="Verdana"/>
                <w:bCs/>
                <w:sz w:val="20"/>
                <w:szCs w:val="20"/>
                <w:shd w:val="clear" w:color="auto" w:fill="FFFFFF"/>
                <w:lang w:val="en-US"/>
              </w:rPr>
            </w:pPr>
          </w:p>
          <w:p w14:paraId="0BD69B5A" w14:textId="77777777" w:rsidR="00431223" w:rsidRDefault="00431223" w:rsidP="006F5AB2">
            <w:pPr>
              <w:jc w:val="both"/>
              <w:rPr>
                <w:rFonts w:ascii="Verdana" w:hAnsi="Verdana"/>
                <w:bCs/>
                <w:sz w:val="20"/>
                <w:szCs w:val="20"/>
                <w:shd w:val="clear" w:color="auto" w:fill="FFFFFF"/>
                <w:lang w:val="en-US"/>
              </w:rPr>
            </w:pPr>
          </w:p>
          <w:tbl>
            <w:tblPr>
              <w:tblW w:w="14459" w:type="dxa"/>
              <w:tblBorders>
                <w:insideV w:val="single" w:sz="8" w:space="0" w:color="808080"/>
              </w:tblBorders>
              <w:tblLayout w:type="fixed"/>
              <w:tblLook w:val="04A0" w:firstRow="1" w:lastRow="0" w:firstColumn="1" w:lastColumn="0" w:noHBand="0" w:noVBand="1"/>
            </w:tblPr>
            <w:tblGrid>
              <w:gridCol w:w="7594"/>
              <w:gridCol w:w="6865"/>
            </w:tblGrid>
            <w:tr w:rsidR="00431223" w:rsidRPr="00187DBC" w14:paraId="69E73CC9" w14:textId="77777777" w:rsidTr="00E74289">
              <w:trPr>
                <w:trHeight w:val="1096"/>
              </w:trPr>
              <w:tc>
                <w:tcPr>
                  <w:tcW w:w="7594" w:type="dxa"/>
                  <w:tcBorders>
                    <w:bottom w:val="nil"/>
                  </w:tcBorders>
                  <w:shd w:val="clear" w:color="auto" w:fill="F7EDF1"/>
                </w:tcPr>
                <w:p w14:paraId="4499F0C8" w14:textId="2DF01027" w:rsidR="00431223" w:rsidRPr="0091681B" w:rsidRDefault="00431223" w:rsidP="0091681B">
                  <w:pPr>
                    <w:pStyle w:val="Heading1"/>
                    <w:numPr>
                      <w:ilvl w:val="0"/>
                      <w:numId w:val="0"/>
                    </w:numPr>
                    <w:ind w:left="493" w:hanging="360"/>
                    <w:rPr>
                      <w:lang w:val="en-GB"/>
                    </w:rPr>
                  </w:pPr>
                  <w:r w:rsidRPr="00187DBC">
                    <w:rPr>
                      <w:lang w:val="en-GB"/>
                    </w:rPr>
                    <w:t>X</w:t>
                  </w:r>
                  <w:r>
                    <w:rPr>
                      <w:lang w:val="en-GB"/>
                    </w:rPr>
                    <w:t>IV</w:t>
                  </w:r>
                  <w:r w:rsidRPr="00187DBC">
                    <w:rPr>
                      <w:lang w:val="en-GB"/>
                    </w:rPr>
                    <w:t>.</w:t>
                  </w:r>
                  <w:r w:rsidR="00D8056D">
                    <w:rPr>
                      <w:lang w:val="en-GB"/>
                    </w:rPr>
                    <w:t xml:space="preserve"> CONFLICT OF INTEREST</w:t>
                  </w:r>
                </w:p>
              </w:tc>
              <w:tc>
                <w:tcPr>
                  <w:tcW w:w="6865" w:type="dxa"/>
                  <w:tcBorders>
                    <w:bottom w:val="nil"/>
                  </w:tcBorders>
                  <w:shd w:val="clear" w:color="auto" w:fill="F7EDF1"/>
                  <w:vAlign w:val="center"/>
                </w:tcPr>
                <w:p w14:paraId="60B70FD5" w14:textId="77777777" w:rsidR="00431223" w:rsidRPr="00187DBC" w:rsidRDefault="00431223" w:rsidP="00431223">
                  <w:pPr>
                    <w:pStyle w:val="Heading1"/>
                    <w:numPr>
                      <w:ilvl w:val="0"/>
                      <w:numId w:val="0"/>
                    </w:numPr>
                    <w:ind w:left="493" w:hanging="360"/>
                    <w:rPr>
                      <w:lang w:val="en-US"/>
                    </w:rPr>
                  </w:pPr>
                  <w:r w:rsidRPr="00187DBC">
                    <w:rPr>
                      <w:lang w:val="en-GB"/>
                    </w:rPr>
                    <w:t>XI</w:t>
                  </w:r>
                  <w:r>
                    <w:rPr>
                      <w:lang w:val="en-GB"/>
                    </w:rPr>
                    <w:t>I</w:t>
                  </w:r>
                  <w:r w:rsidRPr="00187DBC">
                    <w:rPr>
                      <w:lang w:val="en-GB"/>
                    </w:rPr>
                    <w:t xml:space="preserve">. </w:t>
                  </w:r>
                  <w:r w:rsidRPr="00187DBC">
                    <w:rPr>
                      <w:lang w:val="en-US"/>
                    </w:rPr>
                    <w:t>CONTACT DETAILS</w:t>
                  </w:r>
                </w:p>
              </w:tc>
            </w:tr>
          </w:tbl>
          <w:p w14:paraId="2C3EFFD5" w14:textId="2A6D45C7" w:rsidR="0081753A" w:rsidRDefault="00183D1C" w:rsidP="006F5AB2">
            <w:pPr>
              <w:jc w:val="both"/>
              <w:rPr>
                <w:rFonts w:ascii="Verdana" w:hAnsi="Verdana"/>
                <w:color w:val="5A3040"/>
                <w:sz w:val="20"/>
                <w:szCs w:val="20"/>
                <w:lang w:val="en-US"/>
              </w:rPr>
            </w:pPr>
            <w:r w:rsidRPr="00183D1C">
              <w:rPr>
                <w:rFonts w:ascii="Verdana" w:hAnsi="Verdana"/>
                <w:color w:val="5A3040"/>
                <w:sz w:val="20"/>
                <w:szCs w:val="20"/>
              </w:rPr>
              <w:t xml:space="preserve">50. </w:t>
            </w:r>
            <w:r w:rsidR="00102019" w:rsidRPr="00102019">
              <w:rPr>
                <w:rFonts w:ascii="Verdana" w:hAnsi="Verdana"/>
                <w:color w:val="5A3040"/>
                <w:sz w:val="20"/>
                <w:szCs w:val="20"/>
              </w:rPr>
              <w:t>The Parties hereto shall take appropriate steps to ensure that none of them or their staff is placed in a position where there is or may be an actual conflict o</w:t>
            </w:r>
            <w:r w:rsidR="005C07F9">
              <w:rPr>
                <w:rFonts w:ascii="Verdana" w:hAnsi="Verdana"/>
                <w:color w:val="5A3040"/>
                <w:sz w:val="20"/>
                <w:szCs w:val="20"/>
                <w:lang w:val="en-US"/>
              </w:rPr>
              <w:t>r</w:t>
            </w:r>
            <w:r w:rsidR="00102019" w:rsidRPr="00102019">
              <w:rPr>
                <w:rFonts w:ascii="Verdana" w:hAnsi="Verdana"/>
                <w:color w:val="5A3040"/>
                <w:sz w:val="20"/>
                <w:szCs w:val="20"/>
              </w:rPr>
              <w:t xml:space="preserve"> a potential conflict between the interests of the Parties and the obligations under the provisions of this Agreement</w:t>
            </w:r>
            <w:r w:rsidR="00DE0B16">
              <w:rPr>
                <w:rFonts w:ascii="Verdana" w:hAnsi="Verdana"/>
                <w:color w:val="5A3040"/>
                <w:sz w:val="20"/>
                <w:szCs w:val="20"/>
              </w:rPr>
              <w:t xml:space="preserve"> </w:t>
            </w:r>
            <w:r w:rsidR="00DE0B16">
              <w:rPr>
                <w:rFonts w:ascii="Verdana" w:hAnsi="Verdana"/>
                <w:color w:val="5A3040"/>
                <w:sz w:val="20"/>
                <w:szCs w:val="20"/>
                <w:lang w:val="en-US"/>
              </w:rPr>
              <w:t>and the applicable legislation</w:t>
            </w:r>
            <w:r w:rsidR="00102019" w:rsidRPr="00102019">
              <w:rPr>
                <w:rFonts w:ascii="Verdana" w:hAnsi="Verdana"/>
                <w:color w:val="5A3040"/>
                <w:sz w:val="20"/>
                <w:szCs w:val="20"/>
              </w:rPr>
              <w:t>.</w:t>
            </w:r>
            <w:r w:rsidR="00590BB8">
              <w:rPr>
                <w:rFonts w:ascii="Verdana" w:hAnsi="Verdana"/>
                <w:color w:val="5A3040"/>
                <w:sz w:val="20"/>
                <w:szCs w:val="20"/>
                <w:lang w:val="en-US"/>
              </w:rPr>
              <w:t xml:space="preserve"> </w:t>
            </w:r>
            <w:r w:rsidR="00590BB8" w:rsidRPr="00590BB8">
              <w:rPr>
                <w:rFonts w:ascii="Verdana" w:hAnsi="Verdana"/>
                <w:color w:val="5A3040"/>
                <w:sz w:val="20"/>
                <w:szCs w:val="20"/>
                <w:lang w:val="en-US"/>
              </w:rPr>
              <w:t>The Parties undertake to notify each other without delay giving full particulars of any such conflict of interest which may arise.</w:t>
            </w:r>
          </w:p>
          <w:p w14:paraId="1908FBBA" w14:textId="77777777" w:rsidR="002B7E9D" w:rsidRDefault="002B7E9D" w:rsidP="006F5AB2">
            <w:pPr>
              <w:jc w:val="both"/>
              <w:rPr>
                <w:rFonts w:ascii="Verdana" w:hAnsi="Verdana"/>
                <w:color w:val="5A3040"/>
                <w:sz w:val="20"/>
                <w:szCs w:val="20"/>
                <w:lang w:val="en-US"/>
              </w:rPr>
            </w:pPr>
          </w:p>
          <w:p w14:paraId="713F9508" w14:textId="77777777" w:rsidR="00E268FA" w:rsidRDefault="00E268FA" w:rsidP="006F5AB2">
            <w:pPr>
              <w:jc w:val="both"/>
              <w:rPr>
                <w:rFonts w:ascii="Verdana" w:hAnsi="Verdana"/>
                <w:color w:val="5A3040"/>
                <w:sz w:val="20"/>
                <w:szCs w:val="20"/>
              </w:rPr>
            </w:pPr>
          </w:p>
          <w:p w14:paraId="0C2E0CB8" w14:textId="344C615A" w:rsidR="002B7E9D" w:rsidRDefault="002B7E9D" w:rsidP="006F5AB2">
            <w:pPr>
              <w:jc w:val="both"/>
              <w:rPr>
                <w:rFonts w:ascii="Verdana" w:hAnsi="Verdana"/>
                <w:color w:val="5A3040"/>
                <w:sz w:val="20"/>
                <w:szCs w:val="20"/>
              </w:rPr>
            </w:pPr>
            <w:r>
              <w:rPr>
                <w:rFonts w:ascii="Verdana" w:hAnsi="Verdana"/>
                <w:color w:val="5A3040"/>
                <w:sz w:val="20"/>
                <w:szCs w:val="20"/>
              </w:rPr>
              <w:t>51.</w:t>
            </w:r>
            <w:r w:rsidR="000D0A43">
              <w:rPr>
                <w:rFonts w:ascii="Verdana" w:hAnsi="Verdana"/>
                <w:color w:val="5A3040"/>
                <w:sz w:val="20"/>
                <w:szCs w:val="20"/>
                <w:lang w:val="en-US"/>
              </w:rPr>
              <w:t xml:space="preserve"> </w:t>
            </w:r>
            <w:r w:rsidR="00E268FA" w:rsidRPr="00E268FA">
              <w:rPr>
                <w:rFonts w:ascii="Verdana" w:hAnsi="Verdana"/>
                <w:color w:val="5A3040"/>
                <w:sz w:val="20"/>
                <w:szCs w:val="20"/>
                <w:lang w:val="en-US"/>
              </w:rPr>
              <w:t>The Parties hereto shall operate without actual, potential or apparent conflict of interest with respect to the activities conducted under the Agreement and the applicable legislation.</w:t>
            </w:r>
            <w:r w:rsidR="00E268FA">
              <w:rPr>
                <w:rFonts w:ascii="Verdana" w:hAnsi="Verdana"/>
                <w:color w:val="5A3040"/>
                <w:sz w:val="20"/>
                <w:szCs w:val="20"/>
              </w:rPr>
              <w:t xml:space="preserve"> </w:t>
            </w:r>
          </w:p>
          <w:p w14:paraId="622520E6" w14:textId="77777777" w:rsidR="0061075A" w:rsidRDefault="0061075A" w:rsidP="006F5AB2">
            <w:pPr>
              <w:jc w:val="both"/>
              <w:rPr>
                <w:rFonts w:ascii="Verdana" w:hAnsi="Verdana"/>
                <w:color w:val="5A3040"/>
                <w:sz w:val="20"/>
                <w:szCs w:val="20"/>
              </w:rPr>
            </w:pPr>
          </w:p>
          <w:p w14:paraId="5E42C5DF" w14:textId="4DE79F47" w:rsidR="0061075A" w:rsidRPr="000D0A43" w:rsidRDefault="0061075A" w:rsidP="006F5AB2">
            <w:pPr>
              <w:jc w:val="both"/>
              <w:rPr>
                <w:rFonts w:ascii="Verdana" w:hAnsi="Verdana"/>
                <w:color w:val="5A3040"/>
                <w:sz w:val="20"/>
                <w:szCs w:val="20"/>
                <w:lang w:val="en-US"/>
              </w:rPr>
            </w:pPr>
            <w:r>
              <w:rPr>
                <w:rFonts w:ascii="Verdana" w:hAnsi="Verdana"/>
                <w:color w:val="5A3040"/>
                <w:sz w:val="20"/>
                <w:szCs w:val="20"/>
              </w:rPr>
              <w:t xml:space="preserve">52. </w:t>
            </w:r>
            <w:r w:rsidRPr="0061075A">
              <w:rPr>
                <w:rFonts w:ascii="Verdana" w:hAnsi="Verdana"/>
                <w:color w:val="5A3040"/>
                <w:sz w:val="20"/>
                <w:szCs w:val="20"/>
              </w:rPr>
              <w:t>If either Party breaches any term of this section, the other Party may immediately terminate this Agreement. Each of the Parties undertakes to indemnify the other Party for damages arising and suffered as a result of a violation of the terms of this section.</w:t>
            </w:r>
          </w:p>
          <w:p w14:paraId="5F1B7E50" w14:textId="7DCFD8D5" w:rsidR="00590BB8" w:rsidRPr="00590BB8" w:rsidRDefault="00590BB8" w:rsidP="006F5AB2">
            <w:pPr>
              <w:jc w:val="both"/>
              <w:rPr>
                <w:rFonts w:ascii="Verdana" w:hAnsi="Verdana"/>
                <w:color w:val="5A3040"/>
                <w:sz w:val="20"/>
                <w:szCs w:val="20"/>
                <w:lang w:val="en-US"/>
              </w:rPr>
            </w:pPr>
          </w:p>
        </w:tc>
      </w:tr>
      <w:tr w:rsidR="0081753A" w:rsidRPr="00187DBC" w14:paraId="121F0D95" w14:textId="77777777" w:rsidTr="00752756">
        <w:trPr>
          <w:trHeight w:val="1129"/>
        </w:trPr>
        <w:tc>
          <w:tcPr>
            <w:tcW w:w="7594" w:type="dxa"/>
            <w:tcBorders>
              <w:top w:val="nil"/>
            </w:tcBorders>
            <w:shd w:val="clear" w:color="auto" w:fill="F7EDF1"/>
          </w:tcPr>
          <w:p w14:paraId="2FCE1075" w14:textId="32163C02" w:rsidR="00DA35B1" w:rsidRPr="00935D88" w:rsidRDefault="0037222F" w:rsidP="006F5AB2">
            <w:pPr>
              <w:pStyle w:val="Heading1"/>
              <w:numPr>
                <w:ilvl w:val="0"/>
                <w:numId w:val="0"/>
              </w:numPr>
              <w:ind w:left="493"/>
            </w:pPr>
            <w:r w:rsidRPr="0037222F">
              <w:rPr>
                <w:lang w:val="en-GB"/>
              </w:rPr>
              <w:lastRenderedPageBreak/>
              <w:t>X</w:t>
            </w:r>
            <w:r w:rsidR="0091681B">
              <w:rPr>
                <w:lang w:val="en-US"/>
              </w:rPr>
              <w:t>V</w:t>
            </w:r>
            <w:r w:rsidRPr="0037222F">
              <w:rPr>
                <w:lang w:val="en-GB"/>
              </w:rPr>
              <w:t>.</w:t>
            </w:r>
            <w:r>
              <w:t xml:space="preserve"> </w:t>
            </w:r>
            <w:r w:rsidR="00E41251" w:rsidRPr="00E41251">
              <w:t>ДОПЪЛНИТЕЛНИ РАЗПОРЕДБИ</w:t>
            </w:r>
          </w:p>
        </w:tc>
        <w:tc>
          <w:tcPr>
            <w:tcW w:w="6865" w:type="dxa"/>
            <w:tcBorders>
              <w:top w:val="nil"/>
            </w:tcBorders>
            <w:shd w:val="clear" w:color="auto" w:fill="F7EDF1"/>
          </w:tcPr>
          <w:p w14:paraId="0F5A3139" w14:textId="67CA7DFF" w:rsidR="0081753A" w:rsidRPr="00187DBC" w:rsidRDefault="0081753A" w:rsidP="006F5AB2">
            <w:pPr>
              <w:pStyle w:val="Heading1"/>
              <w:numPr>
                <w:ilvl w:val="0"/>
                <w:numId w:val="0"/>
              </w:numPr>
              <w:rPr>
                <w:lang w:val="en-GB"/>
              </w:rPr>
            </w:pPr>
            <w:r w:rsidRPr="00187DBC">
              <w:rPr>
                <w:lang w:val="en-GB"/>
              </w:rPr>
              <w:t>X</w:t>
            </w:r>
            <w:r w:rsidR="0091681B">
              <w:rPr>
                <w:lang w:val="en-GB"/>
              </w:rPr>
              <w:t>V</w:t>
            </w:r>
            <w:r w:rsidRPr="00187DBC">
              <w:rPr>
                <w:lang w:val="en-GB"/>
              </w:rPr>
              <w:t>. SUPPLEMENTARY PROVISIONS</w:t>
            </w:r>
          </w:p>
        </w:tc>
      </w:tr>
      <w:tr w:rsidR="0081753A" w:rsidRPr="00187DBC" w14:paraId="22A744E1" w14:textId="77777777" w:rsidTr="00752756">
        <w:trPr>
          <w:trHeight w:val="1254"/>
        </w:trPr>
        <w:tc>
          <w:tcPr>
            <w:tcW w:w="7594" w:type="dxa"/>
          </w:tcPr>
          <w:p w14:paraId="3A8C4718" w14:textId="35B8BCA6" w:rsidR="007B426A" w:rsidRPr="00DE5DB4" w:rsidRDefault="0080017D" w:rsidP="00DE5DB4">
            <w:pPr>
              <w:pStyle w:val="Heading2"/>
              <w:ind w:left="538" w:hanging="357"/>
            </w:pPr>
            <w:r>
              <w:t>53</w:t>
            </w:r>
            <w:r w:rsidR="00DE5DB4" w:rsidRPr="00DE5DB4">
              <w:t xml:space="preserve">. </w:t>
            </w:r>
            <w:r w:rsidR="007B426A" w:rsidRPr="00DE5DB4">
              <w:t xml:space="preserve">Никоя Страна не може да бъде заместена от трето лице в правата и/или в задълженията й по Договора без изрично писмено съгласие на другата Страна.   </w:t>
            </w:r>
          </w:p>
          <w:p w14:paraId="32902AC0" w14:textId="77F91C4B" w:rsidR="007B426A" w:rsidRPr="00DE5DB4" w:rsidRDefault="0080017D" w:rsidP="00DE5DB4">
            <w:pPr>
              <w:pStyle w:val="Heading2"/>
              <w:ind w:left="538" w:hanging="357"/>
            </w:pPr>
            <w:r>
              <w:t>54</w:t>
            </w:r>
            <w:r w:rsidR="00DE5DB4" w:rsidRPr="00DE5DB4">
              <w:t xml:space="preserve">. </w:t>
            </w:r>
            <w:r w:rsidR="007B426A" w:rsidRPr="00DE5DB4">
              <w:t xml:space="preserve">Всяко уведомление, молба, писмо, инструкция, упълномощаване, претенция, искане, съгласие, отказ от права или каквато и да е друга форма на комуникация, които следва да </w:t>
            </w:r>
            <w:r w:rsidR="007B426A" w:rsidRPr="00DE5DB4">
              <w:lastRenderedPageBreak/>
              <w:t>бъдат направени, връчени или предоставени (или за които е позволено да бъдат направени, връчени или предоставени) въз основа на или във връзка с Договора (всяко от тях - „уведомление” за целите на настоящия Договор) следва да бъде в писмена форма и да се изпраща до официалните адреси за кореспонденция на Страните. БНЕБ може да изпраща уведомления и на имейлите на лицата за контакт, посочени от</w:t>
            </w:r>
            <w:r w:rsidR="0004378D">
              <w:rPr>
                <w:lang w:val="en-US"/>
              </w:rPr>
              <w:t xml:space="preserve"> </w:t>
            </w:r>
            <w:r w:rsidR="0004378D">
              <w:t>КЛИЕНТА</w:t>
            </w:r>
            <w:r w:rsidR="007B426A" w:rsidRPr="00DE5DB4">
              <w:t xml:space="preserve">. </w:t>
            </w:r>
          </w:p>
          <w:p w14:paraId="5FC4E915" w14:textId="228E6484" w:rsidR="007B426A" w:rsidRPr="00DE5DB4" w:rsidRDefault="0080017D" w:rsidP="00DE5DB4">
            <w:pPr>
              <w:pStyle w:val="Heading2"/>
              <w:ind w:left="538" w:hanging="357"/>
            </w:pPr>
            <w:r>
              <w:t>55</w:t>
            </w:r>
            <w:r w:rsidR="00DE5DB4" w:rsidRPr="00DE5DB4">
              <w:t>.</w:t>
            </w:r>
            <w:r w:rsidR="007B426A" w:rsidRPr="00DE5DB4">
              <w:t>Страните се задължават да спазват приложимото законодателство в областта на личните данни и Регламент (ЕС) 2016/679 (GDPR), в качеството им на администратори на лични данни. За целите на Договора под обработване на лични данни се разбира всяка операция или съвкупност от операции, извършвана с лични данни или набор от лични данни чрез автоматични или други средства като събиране, записване, организиране, структуриране, съхранение, адаптиране или промяна, извличане, консултиране, употреба, разкриване чрез предаване, разпространяване или друг начин, по който данните стават достъпни, подреждане или комбиниране, ограничаване, изтриване или унищожаване.</w:t>
            </w:r>
          </w:p>
          <w:p w14:paraId="202EA299" w14:textId="50392A43" w:rsidR="007B426A" w:rsidRPr="00DE5DB4" w:rsidRDefault="0080017D" w:rsidP="00DE5DB4">
            <w:pPr>
              <w:pStyle w:val="Heading2"/>
              <w:ind w:left="538" w:hanging="357"/>
            </w:pPr>
            <w:r>
              <w:t>56</w:t>
            </w:r>
            <w:r w:rsidR="00DE5DB4" w:rsidRPr="00DE5DB4">
              <w:t xml:space="preserve">. </w:t>
            </w:r>
            <w:r w:rsidR="007B426A" w:rsidRPr="00DE5DB4">
              <w:t>При несъответствие и/или противоречия в текста на този Договор на български и английски език, текстът на български език има предимство и представлява автентичния текст за целите на тълкуване.</w:t>
            </w:r>
          </w:p>
          <w:p w14:paraId="07544448" w14:textId="47E92521" w:rsidR="003F073D" w:rsidRPr="003F073D" w:rsidRDefault="007B426A" w:rsidP="00864452">
            <w:pPr>
              <w:pStyle w:val="Heading2"/>
              <w:ind w:left="538" w:hanging="357"/>
            </w:pPr>
            <w:r w:rsidRPr="00DE5DB4">
              <w:t>Договорът се подписва в два еднообразни екземпляра, по един за всяка от Страните.</w:t>
            </w:r>
          </w:p>
        </w:tc>
        <w:tc>
          <w:tcPr>
            <w:tcW w:w="6865" w:type="dxa"/>
          </w:tcPr>
          <w:p w14:paraId="4D4DE193" w14:textId="1B966F03" w:rsidR="007B426A" w:rsidRPr="0000508A" w:rsidRDefault="00067AB7" w:rsidP="0000508A">
            <w:pPr>
              <w:pStyle w:val="Heading2"/>
              <w:ind w:left="538" w:hanging="357"/>
            </w:pPr>
            <w:r>
              <w:rPr>
                <w:lang w:val="en-US"/>
              </w:rPr>
              <w:lastRenderedPageBreak/>
              <w:t>53</w:t>
            </w:r>
            <w:r w:rsidR="00FF4CDF" w:rsidRPr="0000508A">
              <w:t xml:space="preserve">. </w:t>
            </w:r>
            <w:r w:rsidR="007B426A" w:rsidRPr="0000508A">
              <w:t>No Party may be replaced by a third party in its rights and/or obligations hereunder without the explicit written consent of the other one.</w:t>
            </w:r>
          </w:p>
          <w:p w14:paraId="3FD39D45" w14:textId="450A70FC" w:rsidR="007B426A" w:rsidRPr="0000508A" w:rsidRDefault="00067AB7" w:rsidP="0000508A">
            <w:pPr>
              <w:pStyle w:val="Heading2"/>
              <w:ind w:left="538" w:hanging="357"/>
            </w:pPr>
            <w:r>
              <w:rPr>
                <w:lang w:val="en-US"/>
              </w:rPr>
              <w:t>54</w:t>
            </w:r>
            <w:r w:rsidR="00FF4CDF" w:rsidRPr="0000508A">
              <w:t xml:space="preserve">. </w:t>
            </w:r>
            <w:r w:rsidR="007B426A" w:rsidRPr="0000508A">
              <w:t xml:space="preserve">Any notice, application, letter, instruction, authorization, claim, request, consent, waiver or any other form of communication which shall have to be made, addressed or </w:t>
            </w:r>
            <w:r w:rsidR="007B426A" w:rsidRPr="0000508A">
              <w:lastRenderedPageBreak/>
              <w:t>delivered (or allowed to be made, addressed or delivered) based on or in connection with the Agreement (hereinafter any of them referred to as a notice for the purposes of this Agreement) shall be in writing and shall be sent to the official contact addresses of the Parties. IBEX may send notices also to the e-mail addresses of the contact persons nominated by the</w:t>
            </w:r>
            <w:r w:rsidR="0004378D">
              <w:t xml:space="preserve"> </w:t>
            </w:r>
            <w:r w:rsidR="0004378D">
              <w:rPr>
                <w:lang w:val="en-US"/>
              </w:rPr>
              <w:t>CLIENT</w:t>
            </w:r>
            <w:r w:rsidR="007B426A" w:rsidRPr="0000508A">
              <w:t>.</w:t>
            </w:r>
          </w:p>
          <w:p w14:paraId="330E8E9A" w14:textId="77777777" w:rsidR="00B227D5" w:rsidRPr="0000508A" w:rsidRDefault="00B227D5" w:rsidP="0000508A">
            <w:pPr>
              <w:pStyle w:val="Heading2"/>
              <w:ind w:left="538" w:hanging="357"/>
            </w:pPr>
          </w:p>
          <w:p w14:paraId="1B9193F6" w14:textId="2C22E8C3" w:rsidR="0000508A" w:rsidRPr="0000508A" w:rsidRDefault="00067AB7" w:rsidP="0000508A">
            <w:pPr>
              <w:pStyle w:val="Heading2"/>
              <w:ind w:left="538" w:hanging="357"/>
            </w:pPr>
            <w:r>
              <w:rPr>
                <w:lang w:val="en-US"/>
              </w:rPr>
              <w:t>55</w:t>
            </w:r>
            <w:r w:rsidR="00FF4CDF" w:rsidRPr="0000508A">
              <w:t xml:space="preserve">. </w:t>
            </w:r>
            <w:r w:rsidR="007B426A" w:rsidRPr="0000508A">
              <w:t xml:space="preserve">The Parties undertake to comply with the applicable personal data legislation and Regulation (EU) 2016/679 (GDPR) in their capacity of data controllers. For the purposes of the Agreement personal data processing shall mean any operation or a set of operations performed with personal data or a set of personal data via automatic or other means such as collecting, recording, organizing, structuring, storing, adapting or changing, extracting, consulting, using, disclosing by submission, disseminating or otherwise whereby the data become accessible, ordering or combining, restricting, erasing or destroying. </w:t>
            </w:r>
          </w:p>
          <w:p w14:paraId="7B6D969E" w14:textId="50D2E8DA" w:rsidR="007B426A" w:rsidRPr="0000508A" w:rsidRDefault="00067AB7" w:rsidP="0000508A">
            <w:pPr>
              <w:pStyle w:val="Heading2"/>
              <w:ind w:left="538" w:hanging="357"/>
            </w:pPr>
            <w:r>
              <w:rPr>
                <w:lang w:val="en-US"/>
              </w:rPr>
              <w:t>56</w:t>
            </w:r>
            <w:r w:rsidR="00FF4CDF" w:rsidRPr="0000508A">
              <w:t xml:space="preserve">. </w:t>
            </w:r>
            <w:r w:rsidR="007B426A" w:rsidRPr="0000508A">
              <w:t>In case of mismatch and/or discrepancy in the wording of this Agreement in Bulgarian and in English, the wording in Bulgarian shall prevail and shall be the authentic text for the purposes of interpretation.</w:t>
            </w:r>
          </w:p>
          <w:p w14:paraId="46CC3202" w14:textId="56423E7A" w:rsidR="00EA2AF7" w:rsidRPr="00EA2AF7" w:rsidRDefault="007B426A" w:rsidP="00864452">
            <w:pPr>
              <w:pStyle w:val="Heading2"/>
              <w:ind w:left="538" w:hanging="357"/>
            </w:pPr>
            <w:r w:rsidRPr="0000508A">
              <w:t xml:space="preserve">   The Agreement shall be signed in two counterparts, one for each of the Parties.</w:t>
            </w:r>
          </w:p>
        </w:tc>
      </w:tr>
      <w:tr w:rsidR="0081753A" w:rsidRPr="009968BB" w14:paraId="66ED58BC" w14:textId="77777777" w:rsidTr="00426D39">
        <w:trPr>
          <w:trHeight w:val="214"/>
        </w:trPr>
        <w:tc>
          <w:tcPr>
            <w:tcW w:w="14459" w:type="dxa"/>
            <w:gridSpan w:val="2"/>
          </w:tcPr>
          <w:p w14:paraId="4093CC72" w14:textId="77777777" w:rsidR="005E5064" w:rsidRDefault="005E5064" w:rsidP="003A3ADE">
            <w:pPr>
              <w:spacing w:before="360"/>
              <w:rPr>
                <w:rFonts w:ascii="Verdana" w:hAnsi="Verdana"/>
                <w:sz w:val="20"/>
                <w:szCs w:val="20"/>
              </w:rPr>
            </w:pPr>
          </w:p>
          <w:p w14:paraId="1E7139D3" w14:textId="77777777" w:rsidR="0061075A" w:rsidRDefault="0061075A" w:rsidP="003A3ADE">
            <w:pPr>
              <w:spacing w:before="360"/>
              <w:rPr>
                <w:rFonts w:ascii="Verdana" w:hAnsi="Verdana"/>
                <w:sz w:val="20"/>
                <w:szCs w:val="20"/>
              </w:rPr>
            </w:pPr>
          </w:p>
          <w:p w14:paraId="17DE7A49" w14:textId="77777777" w:rsidR="0061075A" w:rsidRDefault="0061075A" w:rsidP="003A3ADE">
            <w:pPr>
              <w:spacing w:before="360"/>
              <w:rPr>
                <w:rFonts w:ascii="Verdana" w:hAnsi="Verdana"/>
                <w:sz w:val="20"/>
                <w:szCs w:val="20"/>
              </w:rPr>
            </w:pPr>
          </w:p>
          <w:p w14:paraId="7B83E93C" w14:textId="77777777" w:rsidR="0061075A" w:rsidRDefault="0061075A" w:rsidP="003A3ADE">
            <w:pPr>
              <w:spacing w:before="360"/>
              <w:rPr>
                <w:rFonts w:ascii="Verdana" w:hAnsi="Verdana"/>
                <w:sz w:val="20"/>
                <w:szCs w:val="20"/>
              </w:rPr>
            </w:pPr>
          </w:p>
          <w:p w14:paraId="6694F3F1" w14:textId="77777777" w:rsidR="0061075A" w:rsidRDefault="0061075A" w:rsidP="003A3ADE">
            <w:pPr>
              <w:spacing w:before="360"/>
              <w:rPr>
                <w:rFonts w:ascii="Verdana" w:hAnsi="Verdana"/>
                <w:sz w:val="20"/>
                <w:szCs w:val="20"/>
              </w:rPr>
            </w:pPr>
          </w:p>
          <w:p w14:paraId="02AB5CE3" w14:textId="5D29164C" w:rsidR="0081753A" w:rsidRPr="00187DBC" w:rsidRDefault="0081753A" w:rsidP="003A3ADE">
            <w:pPr>
              <w:spacing w:before="360"/>
              <w:jc w:val="center"/>
              <w:rPr>
                <w:rFonts w:ascii="Verdana" w:hAnsi="Verdana"/>
                <w:sz w:val="20"/>
                <w:szCs w:val="20"/>
              </w:rPr>
            </w:pPr>
            <w:r w:rsidRPr="00187DBC">
              <w:rPr>
                <w:rFonts w:ascii="Verdana" w:hAnsi="Verdana"/>
                <w:sz w:val="20"/>
                <w:szCs w:val="20"/>
              </w:rPr>
              <w:t>....................................................................</w:t>
            </w:r>
          </w:p>
          <w:p w14:paraId="30E92CCA" w14:textId="20B6BEC1" w:rsidR="0081753A" w:rsidRPr="00187DBC" w:rsidRDefault="0081753A" w:rsidP="006F5AB2">
            <w:pPr>
              <w:jc w:val="center"/>
              <w:rPr>
                <w:rFonts w:ascii="Verdana" w:hAnsi="Verdana"/>
                <w:color w:val="5A3040"/>
                <w:sz w:val="20"/>
                <w:szCs w:val="20"/>
                <w:lang w:val="en-US"/>
              </w:rPr>
            </w:pPr>
            <w:r w:rsidRPr="00187DBC">
              <w:rPr>
                <w:rFonts w:ascii="Verdana" w:hAnsi="Verdana"/>
                <w:sz w:val="20"/>
                <w:szCs w:val="20"/>
              </w:rPr>
              <w:t xml:space="preserve">Дата / </w:t>
            </w:r>
            <w:proofErr w:type="spellStart"/>
            <w:r w:rsidRPr="00187DBC">
              <w:rPr>
                <w:rFonts w:ascii="Verdana" w:hAnsi="Verdana"/>
                <w:color w:val="5A3040"/>
                <w:sz w:val="20"/>
                <w:szCs w:val="20"/>
                <w:lang w:val="en-US"/>
              </w:rPr>
              <w:t>Място</w:t>
            </w:r>
            <w:proofErr w:type="spellEnd"/>
          </w:p>
          <w:p w14:paraId="334E159E" w14:textId="1DC0A36B" w:rsidR="0081753A" w:rsidRPr="00187DBC" w:rsidRDefault="0081753A" w:rsidP="006F5AB2">
            <w:pPr>
              <w:jc w:val="center"/>
              <w:rPr>
                <w:rFonts w:ascii="Verdana" w:hAnsi="Verdana"/>
                <w:sz w:val="20"/>
                <w:szCs w:val="20"/>
                <w:lang w:val="en-GB"/>
              </w:rPr>
            </w:pPr>
            <w:r w:rsidRPr="00187DBC">
              <w:rPr>
                <w:rFonts w:ascii="Verdana" w:hAnsi="Verdana"/>
                <w:sz w:val="20"/>
                <w:szCs w:val="20"/>
                <w:lang w:val="en-GB"/>
              </w:rPr>
              <w:t xml:space="preserve">Date / </w:t>
            </w:r>
            <w:r w:rsidRPr="00187DBC">
              <w:rPr>
                <w:rFonts w:ascii="Verdana" w:hAnsi="Verdana"/>
                <w:color w:val="5A3040"/>
                <w:sz w:val="20"/>
                <w:szCs w:val="20"/>
                <w:lang w:val="en-US"/>
              </w:rPr>
              <w:t>Place</w:t>
            </w:r>
          </w:p>
          <w:p w14:paraId="10ADC318" w14:textId="77777777" w:rsidR="00EC66EA" w:rsidRDefault="00EC66EA" w:rsidP="006F5AB2">
            <w:pPr>
              <w:spacing w:before="360"/>
              <w:jc w:val="center"/>
              <w:rPr>
                <w:rFonts w:ascii="Verdana" w:hAnsi="Verdana"/>
                <w:sz w:val="20"/>
                <w:szCs w:val="20"/>
              </w:rPr>
            </w:pPr>
          </w:p>
          <w:p w14:paraId="4A5200AE" w14:textId="288BA7B6" w:rsidR="0081753A" w:rsidRPr="00187DBC" w:rsidRDefault="0081753A" w:rsidP="006F5AB2">
            <w:pPr>
              <w:spacing w:before="360"/>
              <w:jc w:val="center"/>
              <w:rPr>
                <w:rFonts w:ascii="Verdana" w:hAnsi="Verdana"/>
                <w:sz w:val="20"/>
                <w:szCs w:val="20"/>
              </w:rPr>
            </w:pPr>
            <w:r w:rsidRPr="00187DBC">
              <w:rPr>
                <w:rFonts w:ascii="Verdana" w:hAnsi="Verdana"/>
                <w:sz w:val="20"/>
                <w:szCs w:val="20"/>
              </w:rPr>
              <w:t>....................................................................</w:t>
            </w:r>
          </w:p>
          <w:p w14:paraId="46F0FF42" w14:textId="5336523A" w:rsidR="0081753A" w:rsidRPr="00187DBC" w:rsidRDefault="0081753A" w:rsidP="006F5AB2">
            <w:pPr>
              <w:jc w:val="center"/>
              <w:rPr>
                <w:rFonts w:ascii="Verdana" w:hAnsi="Verdana"/>
                <w:sz w:val="20"/>
                <w:szCs w:val="20"/>
              </w:rPr>
            </w:pPr>
            <w:r w:rsidRPr="00187DBC">
              <w:rPr>
                <w:rFonts w:ascii="Verdana" w:hAnsi="Verdana"/>
                <w:sz w:val="20"/>
                <w:szCs w:val="20"/>
              </w:rPr>
              <w:t>(</w:t>
            </w:r>
            <w:r w:rsidR="009E3A90">
              <w:rPr>
                <w:rFonts w:ascii="Verdana" w:hAnsi="Verdana"/>
                <w:sz w:val="20"/>
                <w:szCs w:val="20"/>
              </w:rPr>
              <w:t>Диан Боев</w:t>
            </w:r>
            <w:r w:rsidRPr="00187DBC">
              <w:rPr>
                <w:rFonts w:ascii="Verdana" w:hAnsi="Verdana"/>
                <w:sz w:val="20"/>
                <w:szCs w:val="20"/>
              </w:rPr>
              <w:t>/</w:t>
            </w:r>
            <w:r w:rsidRPr="00187DBC">
              <w:rPr>
                <w:rFonts w:ascii="Verdana" w:hAnsi="Verdana"/>
                <w:color w:val="5A3040"/>
                <w:sz w:val="20"/>
                <w:szCs w:val="20"/>
              </w:rPr>
              <w:t xml:space="preserve"> </w:t>
            </w:r>
            <w:r w:rsidR="009E3A90">
              <w:rPr>
                <w:rFonts w:ascii="Verdana" w:hAnsi="Verdana"/>
                <w:color w:val="5A3040"/>
                <w:sz w:val="20"/>
                <w:szCs w:val="20"/>
                <w:lang w:val="en-US"/>
              </w:rPr>
              <w:t>Dian Boev</w:t>
            </w:r>
            <w:r w:rsidRPr="00187DBC">
              <w:rPr>
                <w:rFonts w:ascii="Verdana" w:hAnsi="Verdana"/>
                <w:sz w:val="20"/>
                <w:szCs w:val="20"/>
              </w:rPr>
              <w:t>)</w:t>
            </w:r>
          </w:p>
          <w:p w14:paraId="267D5DF8" w14:textId="77777777" w:rsidR="0081753A" w:rsidRPr="00187DBC" w:rsidRDefault="0081753A" w:rsidP="006F5AB2">
            <w:pPr>
              <w:jc w:val="center"/>
              <w:rPr>
                <w:rFonts w:ascii="Verdana" w:hAnsi="Verdana"/>
                <w:sz w:val="20"/>
                <w:szCs w:val="20"/>
              </w:rPr>
            </w:pPr>
            <w:r w:rsidRPr="00187DBC">
              <w:rPr>
                <w:rFonts w:ascii="Verdana" w:hAnsi="Verdana"/>
                <w:sz w:val="20"/>
                <w:szCs w:val="20"/>
              </w:rPr>
              <w:t xml:space="preserve">Изпълнителен директор/ </w:t>
            </w:r>
            <w:r w:rsidRPr="00187DBC">
              <w:rPr>
                <w:rFonts w:ascii="Verdana" w:hAnsi="Verdana"/>
                <w:color w:val="5A3040"/>
                <w:sz w:val="20"/>
                <w:szCs w:val="20"/>
                <w:lang w:val="en-US"/>
              </w:rPr>
              <w:t>Chief</w:t>
            </w:r>
            <w:r w:rsidRPr="00187DBC">
              <w:rPr>
                <w:rFonts w:ascii="Verdana" w:hAnsi="Verdana"/>
                <w:color w:val="5A3040"/>
                <w:sz w:val="20"/>
                <w:szCs w:val="20"/>
              </w:rPr>
              <w:t xml:space="preserve"> </w:t>
            </w:r>
            <w:r w:rsidRPr="00187DBC">
              <w:rPr>
                <w:rFonts w:ascii="Verdana" w:hAnsi="Verdana"/>
                <w:color w:val="5A3040"/>
                <w:sz w:val="20"/>
                <w:szCs w:val="20"/>
                <w:lang w:val="en-US"/>
              </w:rPr>
              <w:t>Executive</w:t>
            </w:r>
            <w:r w:rsidRPr="00187DBC">
              <w:rPr>
                <w:rFonts w:ascii="Verdana" w:hAnsi="Verdana"/>
                <w:color w:val="5A3040"/>
                <w:sz w:val="20"/>
                <w:szCs w:val="20"/>
              </w:rPr>
              <w:t xml:space="preserve"> </w:t>
            </w:r>
            <w:r w:rsidRPr="00187DBC">
              <w:rPr>
                <w:rFonts w:ascii="Verdana" w:hAnsi="Verdana"/>
                <w:color w:val="5A3040"/>
                <w:sz w:val="20"/>
                <w:szCs w:val="20"/>
                <w:lang w:val="en-US"/>
              </w:rPr>
              <w:t>Officer</w:t>
            </w:r>
          </w:p>
          <w:p w14:paraId="328AC883" w14:textId="77777777" w:rsidR="0081753A" w:rsidRPr="00187DBC" w:rsidRDefault="0081753A" w:rsidP="006F5AB2">
            <w:pPr>
              <w:jc w:val="center"/>
              <w:rPr>
                <w:rFonts w:ascii="Verdana" w:hAnsi="Verdana"/>
                <w:color w:val="5A3040"/>
                <w:sz w:val="20"/>
                <w:szCs w:val="20"/>
              </w:rPr>
            </w:pPr>
            <w:r w:rsidRPr="008B64A9">
              <w:rPr>
                <w:rFonts w:ascii="Verdana" w:hAnsi="Verdana"/>
                <w:b/>
                <w:bCs/>
                <w:sz w:val="20"/>
                <w:szCs w:val="20"/>
              </w:rPr>
              <w:t>БНЕБ ЕАД</w:t>
            </w:r>
            <w:r w:rsidRPr="00187DBC">
              <w:rPr>
                <w:rFonts w:ascii="Verdana" w:hAnsi="Verdana"/>
                <w:sz w:val="20"/>
                <w:szCs w:val="20"/>
              </w:rPr>
              <w:t xml:space="preserve">/ </w:t>
            </w:r>
            <w:r w:rsidRPr="008B64A9">
              <w:rPr>
                <w:rFonts w:ascii="Verdana" w:hAnsi="Verdana"/>
                <w:b/>
                <w:bCs/>
                <w:color w:val="5A3040"/>
                <w:sz w:val="20"/>
                <w:szCs w:val="20"/>
                <w:lang w:val="en-US"/>
              </w:rPr>
              <w:t>IBEX</w:t>
            </w:r>
            <w:r w:rsidRPr="008B64A9">
              <w:rPr>
                <w:rFonts w:ascii="Verdana" w:hAnsi="Verdana"/>
                <w:b/>
                <w:bCs/>
                <w:color w:val="5A3040"/>
                <w:sz w:val="20"/>
                <w:szCs w:val="20"/>
              </w:rPr>
              <w:t xml:space="preserve"> </w:t>
            </w:r>
            <w:r w:rsidRPr="008B64A9">
              <w:rPr>
                <w:rFonts w:ascii="Verdana" w:hAnsi="Verdana"/>
                <w:b/>
                <w:bCs/>
                <w:color w:val="5A3040"/>
                <w:sz w:val="20"/>
                <w:szCs w:val="20"/>
                <w:lang w:val="en-US"/>
              </w:rPr>
              <w:t>EAD</w:t>
            </w:r>
          </w:p>
          <w:p w14:paraId="113B2621" w14:textId="77777777" w:rsidR="0081753A" w:rsidRPr="00187DBC" w:rsidRDefault="0081753A" w:rsidP="006F5AB2">
            <w:pPr>
              <w:jc w:val="center"/>
              <w:rPr>
                <w:rFonts w:ascii="Verdana" w:hAnsi="Verdana"/>
                <w:sz w:val="20"/>
                <w:szCs w:val="20"/>
              </w:rPr>
            </w:pPr>
          </w:p>
          <w:p w14:paraId="380959B8" w14:textId="77777777" w:rsidR="00EC66EA" w:rsidRDefault="00EC66EA" w:rsidP="006F5AB2">
            <w:pPr>
              <w:spacing w:before="360"/>
              <w:jc w:val="center"/>
              <w:rPr>
                <w:rFonts w:ascii="Verdana" w:hAnsi="Verdana"/>
                <w:sz w:val="20"/>
                <w:szCs w:val="20"/>
              </w:rPr>
            </w:pPr>
          </w:p>
          <w:p w14:paraId="2C658839" w14:textId="75221841" w:rsidR="0081753A" w:rsidRPr="00187DBC" w:rsidRDefault="0081753A" w:rsidP="006F5AB2">
            <w:pPr>
              <w:spacing w:before="360"/>
              <w:jc w:val="center"/>
              <w:rPr>
                <w:rFonts w:ascii="Verdana" w:hAnsi="Verdana"/>
                <w:sz w:val="20"/>
                <w:szCs w:val="20"/>
              </w:rPr>
            </w:pPr>
            <w:r w:rsidRPr="00187DBC">
              <w:rPr>
                <w:rFonts w:ascii="Verdana" w:hAnsi="Verdana"/>
                <w:sz w:val="20"/>
                <w:szCs w:val="20"/>
              </w:rPr>
              <w:t>....................................................................</w:t>
            </w:r>
          </w:p>
          <w:p w14:paraId="1D64784F" w14:textId="024A0748" w:rsidR="0081753A" w:rsidRPr="00187DBC" w:rsidRDefault="0081753A" w:rsidP="006F5AB2">
            <w:pPr>
              <w:jc w:val="center"/>
              <w:rPr>
                <w:rFonts w:ascii="Verdana" w:hAnsi="Verdana"/>
                <w:color w:val="5A3040"/>
                <w:sz w:val="20"/>
                <w:szCs w:val="20"/>
                <w:lang w:val="en-US"/>
              </w:rPr>
            </w:pPr>
            <w:r w:rsidRPr="00187DBC">
              <w:rPr>
                <w:rFonts w:ascii="Verdana" w:hAnsi="Verdana"/>
                <w:sz w:val="20"/>
                <w:szCs w:val="20"/>
              </w:rPr>
              <w:t xml:space="preserve">Дата / </w:t>
            </w:r>
            <w:proofErr w:type="spellStart"/>
            <w:r w:rsidRPr="00187DBC">
              <w:rPr>
                <w:rFonts w:ascii="Verdana" w:hAnsi="Verdana"/>
                <w:color w:val="5A3040"/>
                <w:sz w:val="20"/>
                <w:szCs w:val="20"/>
                <w:lang w:val="en-US"/>
              </w:rPr>
              <w:t>Място</w:t>
            </w:r>
            <w:proofErr w:type="spellEnd"/>
          </w:p>
          <w:p w14:paraId="798B47FB" w14:textId="6D060C9A" w:rsidR="0081753A" w:rsidRPr="00187DBC" w:rsidRDefault="0081753A" w:rsidP="006F5AB2">
            <w:pPr>
              <w:jc w:val="center"/>
              <w:rPr>
                <w:rFonts w:ascii="Verdana" w:hAnsi="Verdana"/>
                <w:sz w:val="20"/>
                <w:szCs w:val="20"/>
                <w:lang w:val="en-GB"/>
              </w:rPr>
            </w:pPr>
            <w:r w:rsidRPr="00187DBC">
              <w:rPr>
                <w:rFonts w:ascii="Verdana" w:hAnsi="Verdana"/>
                <w:sz w:val="20"/>
                <w:szCs w:val="20"/>
                <w:lang w:val="en-GB"/>
              </w:rPr>
              <w:t xml:space="preserve">Date / </w:t>
            </w:r>
            <w:r w:rsidRPr="00187DBC">
              <w:rPr>
                <w:rFonts w:ascii="Verdana" w:hAnsi="Verdana"/>
                <w:color w:val="5A3040"/>
                <w:sz w:val="20"/>
                <w:szCs w:val="20"/>
                <w:lang w:val="en-US"/>
              </w:rPr>
              <w:t>Place</w:t>
            </w:r>
            <w:bookmarkStart w:id="7" w:name="_Hlk485976105"/>
          </w:p>
          <w:p w14:paraId="44073DF9" w14:textId="77777777" w:rsidR="00EC66EA" w:rsidRDefault="00EC66EA" w:rsidP="006F5AB2">
            <w:pPr>
              <w:spacing w:before="360"/>
              <w:jc w:val="center"/>
              <w:rPr>
                <w:rFonts w:ascii="Verdana" w:hAnsi="Verdana"/>
                <w:sz w:val="20"/>
                <w:szCs w:val="20"/>
              </w:rPr>
            </w:pPr>
          </w:p>
          <w:p w14:paraId="603BC6C9" w14:textId="59C3B518" w:rsidR="0081753A" w:rsidRPr="00187DBC" w:rsidRDefault="0081753A" w:rsidP="006F5AB2">
            <w:pPr>
              <w:spacing w:before="360"/>
              <w:jc w:val="center"/>
              <w:rPr>
                <w:rFonts w:ascii="Verdana" w:hAnsi="Verdana"/>
                <w:sz w:val="20"/>
                <w:szCs w:val="20"/>
              </w:rPr>
            </w:pPr>
            <w:r w:rsidRPr="00187DBC">
              <w:rPr>
                <w:rFonts w:ascii="Verdana" w:hAnsi="Verdana"/>
                <w:sz w:val="20"/>
                <w:szCs w:val="20"/>
              </w:rPr>
              <w:t>....................................................................</w:t>
            </w:r>
          </w:p>
          <w:bookmarkEnd w:id="7"/>
          <w:p w14:paraId="7045F278" w14:textId="77777777" w:rsidR="0081753A" w:rsidRPr="00187DBC" w:rsidRDefault="0081753A" w:rsidP="006F5AB2">
            <w:pPr>
              <w:jc w:val="center"/>
              <w:rPr>
                <w:rFonts w:ascii="Verdana" w:hAnsi="Verdana"/>
                <w:sz w:val="20"/>
                <w:szCs w:val="20"/>
              </w:rPr>
            </w:pPr>
            <w:r w:rsidRPr="00187DBC">
              <w:rPr>
                <w:rFonts w:ascii="Verdana" w:hAnsi="Verdana"/>
                <w:sz w:val="20"/>
                <w:szCs w:val="20"/>
              </w:rPr>
              <w:t>(Име и длъжност</w:t>
            </w:r>
            <w:r w:rsidRPr="00187DBC">
              <w:rPr>
                <w:rFonts w:ascii="Verdana" w:hAnsi="Verdana"/>
                <w:sz w:val="20"/>
                <w:szCs w:val="20"/>
                <w:lang w:val="en-GB"/>
              </w:rPr>
              <w:t>/</w:t>
            </w:r>
            <w:r w:rsidRPr="00187DBC">
              <w:rPr>
                <w:rFonts w:ascii="Verdana" w:hAnsi="Verdana"/>
                <w:color w:val="5A3040"/>
                <w:sz w:val="20"/>
                <w:szCs w:val="20"/>
                <w:lang w:val="en-US"/>
              </w:rPr>
              <w:t xml:space="preserve"> Name and title</w:t>
            </w:r>
            <w:r w:rsidRPr="00187DBC">
              <w:rPr>
                <w:rFonts w:ascii="Verdana" w:hAnsi="Verdana"/>
                <w:sz w:val="20"/>
                <w:szCs w:val="20"/>
              </w:rPr>
              <w:t>)</w:t>
            </w:r>
          </w:p>
          <w:p w14:paraId="4673E38C" w14:textId="13B587E4" w:rsidR="0081753A" w:rsidRPr="00A879B7" w:rsidRDefault="0081753A" w:rsidP="006F5AB2">
            <w:pPr>
              <w:jc w:val="center"/>
              <w:rPr>
                <w:rFonts w:ascii="Verdana" w:hAnsi="Verdana"/>
                <w:sz w:val="20"/>
                <w:szCs w:val="20"/>
              </w:rPr>
            </w:pPr>
            <w:r w:rsidRPr="00187DBC">
              <w:rPr>
                <w:rFonts w:ascii="Verdana" w:hAnsi="Verdana"/>
                <w:sz w:val="20"/>
                <w:szCs w:val="20"/>
              </w:rPr>
              <w:t>(</w:t>
            </w:r>
            <w:r w:rsidR="003E7AAE">
              <w:rPr>
                <w:rFonts w:ascii="Verdana" w:hAnsi="Verdana"/>
                <w:b/>
                <w:bCs/>
                <w:sz w:val="20"/>
                <w:szCs w:val="20"/>
              </w:rPr>
              <w:t>КЛИЕНТ</w:t>
            </w:r>
            <w:r w:rsidRPr="00187DBC">
              <w:rPr>
                <w:rFonts w:ascii="Verdana" w:hAnsi="Verdana"/>
                <w:sz w:val="20"/>
                <w:szCs w:val="20"/>
                <w:lang w:val="en-GB"/>
              </w:rPr>
              <w:t>/</w:t>
            </w:r>
            <w:r w:rsidRPr="00187DBC">
              <w:rPr>
                <w:rFonts w:ascii="Verdana" w:hAnsi="Verdana"/>
                <w:sz w:val="20"/>
                <w:szCs w:val="20"/>
              </w:rPr>
              <w:t xml:space="preserve"> </w:t>
            </w:r>
            <w:r w:rsidR="003E7AAE">
              <w:rPr>
                <w:rFonts w:ascii="Verdana" w:hAnsi="Verdana"/>
                <w:b/>
                <w:bCs/>
                <w:sz w:val="20"/>
                <w:szCs w:val="20"/>
                <w:lang w:val="en-US"/>
              </w:rPr>
              <w:t>CLIENT</w:t>
            </w:r>
            <w:r w:rsidRPr="00187DBC">
              <w:rPr>
                <w:rFonts w:ascii="Verdana" w:hAnsi="Verdana"/>
                <w:sz w:val="20"/>
                <w:szCs w:val="20"/>
              </w:rPr>
              <w:t>)</w:t>
            </w:r>
          </w:p>
        </w:tc>
      </w:tr>
    </w:tbl>
    <w:p w14:paraId="592575F4" w14:textId="73B8EC45" w:rsidR="006617BE" w:rsidRPr="006617BE" w:rsidRDefault="006617BE" w:rsidP="006F5AB2">
      <w:pPr>
        <w:rPr>
          <w:rFonts w:ascii="Verdana" w:hAnsi="Verdana"/>
          <w:sz w:val="20"/>
          <w:szCs w:val="20"/>
          <w:lang w:val="en-GB"/>
        </w:rPr>
      </w:pPr>
    </w:p>
    <w:sectPr w:rsidR="006617BE" w:rsidRPr="006617BE" w:rsidSect="00CD19C7">
      <w:headerReference w:type="default" r:id="rId14"/>
      <w:footerReference w:type="default" r:id="rId15"/>
      <w:headerReference w:type="first" r:id="rId16"/>
      <w:pgSz w:w="16838" w:h="11906" w:orient="landscape" w:code="9"/>
      <w:pgMar w:top="1555" w:right="1411" w:bottom="994" w:left="994" w:header="230"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3CEDE" w14:textId="77777777" w:rsidR="000A7225" w:rsidRDefault="000A7225">
      <w:r>
        <w:separator/>
      </w:r>
    </w:p>
    <w:p w14:paraId="3CF3E833" w14:textId="77777777" w:rsidR="000A7225" w:rsidRDefault="000A7225"/>
  </w:endnote>
  <w:endnote w:type="continuationSeparator" w:id="0">
    <w:p w14:paraId="0206F5F4" w14:textId="77777777" w:rsidR="000A7225" w:rsidRDefault="000A7225">
      <w:r>
        <w:continuationSeparator/>
      </w:r>
    </w:p>
    <w:p w14:paraId="601648DC" w14:textId="77777777" w:rsidR="000A7225" w:rsidRDefault="000A72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BAF2E" w14:textId="77777777" w:rsidR="00004D39" w:rsidRPr="00853910" w:rsidRDefault="00004D39" w:rsidP="00EF0FF8">
    <w:pPr>
      <w:pBdr>
        <w:top w:val="single" w:sz="4" w:space="1" w:color="993366"/>
      </w:pBdr>
      <w:tabs>
        <w:tab w:val="center" w:pos="4703"/>
        <w:tab w:val="right" w:pos="9406"/>
      </w:tabs>
      <w:jc w:val="center"/>
      <w:rPr>
        <w:rFonts w:ascii="Verdana" w:eastAsia="Calibri" w:hAnsi="Verdana"/>
        <w:color w:val="595959"/>
        <w:sz w:val="20"/>
        <w:szCs w:val="20"/>
        <w:lang w:val="en-US" w:eastAsia="en-US"/>
      </w:rPr>
    </w:pPr>
    <w:r>
      <w:rPr>
        <w:rFonts w:ascii="Verdana" w:eastAsia="Calibri" w:hAnsi="Verdana"/>
        <w:color w:val="595959"/>
        <w:sz w:val="20"/>
        <w:szCs w:val="20"/>
        <w:lang w:val="en-US" w:eastAsia="en-US"/>
      </w:rPr>
      <w:t>Independent Bulgarian Energy Exchange EAD</w:t>
    </w:r>
  </w:p>
  <w:p w14:paraId="25FC6B67" w14:textId="77777777" w:rsidR="00004D39" w:rsidRPr="00366F27" w:rsidRDefault="00004D39" w:rsidP="00A900C5">
    <w:pPr>
      <w:pStyle w:val="Footer"/>
      <w:jc w:val="right"/>
      <w:rPr>
        <w:i/>
        <w:color w:val="808080"/>
        <w:lang w:val="en-GB"/>
      </w:rPr>
    </w:pPr>
    <w:r w:rsidRPr="00366F27">
      <w:rPr>
        <w:i/>
        <w:color w:val="808080"/>
        <w:lang w:val="en-GB"/>
      </w:rPr>
      <w:t xml:space="preserve">Page </w:t>
    </w:r>
    <w:r w:rsidRPr="00366F27">
      <w:rPr>
        <w:b/>
        <w:bCs/>
        <w:i/>
        <w:color w:val="808080"/>
        <w:lang w:val="en-GB"/>
      </w:rPr>
      <w:fldChar w:fldCharType="begin"/>
    </w:r>
    <w:r w:rsidRPr="00366F27">
      <w:rPr>
        <w:b/>
        <w:bCs/>
        <w:i/>
        <w:color w:val="808080"/>
        <w:lang w:val="en-GB"/>
      </w:rPr>
      <w:instrText xml:space="preserve"> PAGE  \* Arabic  \* MERGEFORMAT </w:instrText>
    </w:r>
    <w:r w:rsidRPr="00366F27">
      <w:rPr>
        <w:b/>
        <w:bCs/>
        <w:i/>
        <w:color w:val="808080"/>
        <w:lang w:val="en-GB"/>
      </w:rPr>
      <w:fldChar w:fldCharType="separate"/>
    </w:r>
    <w:r w:rsidR="002603D2">
      <w:rPr>
        <w:b/>
        <w:bCs/>
        <w:i/>
        <w:noProof/>
        <w:color w:val="808080"/>
        <w:lang w:val="en-GB"/>
      </w:rPr>
      <w:t>35</w:t>
    </w:r>
    <w:r w:rsidRPr="00366F27">
      <w:rPr>
        <w:b/>
        <w:bCs/>
        <w:i/>
        <w:color w:val="808080"/>
        <w:lang w:val="en-GB"/>
      </w:rPr>
      <w:fldChar w:fldCharType="end"/>
    </w:r>
    <w:r w:rsidRPr="00366F27">
      <w:rPr>
        <w:i/>
        <w:color w:val="808080"/>
        <w:lang w:val="en-GB"/>
      </w:rPr>
      <w:t xml:space="preserve"> of </w:t>
    </w:r>
    <w:r w:rsidRPr="00366F27">
      <w:rPr>
        <w:b/>
        <w:bCs/>
        <w:i/>
        <w:color w:val="808080"/>
        <w:lang w:val="en-GB"/>
      </w:rPr>
      <w:fldChar w:fldCharType="begin"/>
    </w:r>
    <w:r w:rsidRPr="00366F27">
      <w:rPr>
        <w:b/>
        <w:bCs/>
        <w:i/>
        <w:color w:val="808080"/>
        <w:lang w:val="en-GB"/>
      </w:rPr>
      <w:instrText xml:space="preserve"> NUMPAGES  \* Arabic  \* MERGEFORMAT </w:instrText>
    </w:r>
    <w:r w:rsidRPr="00366F27">
      <w:rPr>
        <w:b/>
        <w:bCs/>
        <w:i/>
        <w:color w:val="808080"/>
        <w:lang w:val="en-GB"/>
      </w:rPr>
      <w:fldChar w:fldCharType="separate"/>
    </w:r>
    <w:r w:rsidR="002603D2">
      <w:rPr>
        <w:b/>
        <w:bCs/>
        <w:i/>
        <w:noProof/>
        <w:color w:val="808080"/>
        <w:lang w:val="en-GB"/>
      </w:rPr>
      <w:t>41</w:t>
    </w:r>
    <w:r w:rsidRPr="00366F27">
      <w:rPr>
        <w:b/>
        <w:bCs/>
        <w:i/>
        <w:color w:val="808080"/>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D233B" w14:textId="77777777" w:rsidR="000A7225" w:rsidRDefault="000A7225">
      <w:r>
        <w:separator/>
      </w:r>
    </w:p>
    <w:p w14:paraId="228D6115" w14:textId="77777777" w:rsidR="000A7225" w:rsidRDefault="000A7225"/>
  </w:footnote>
  <w:footnote w:type="continuationSeparator" w:id="0">
    <w:p w14:paraId="2CA96455" w14:textId="77777777" w:rsidR="000A7225" w:rsidRDefault="000A7225">
      <w:r>
        <w:continuationSeparator/>
      </w:r>
    </w:p>
    <w:p w14:paraId="797AE180" w14:textId="77777777" w:rsidR="000A7225" w:rsidRDefault="000A72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2DF28" w14:textId="77777777" w:rsidR="001F5B95" w:rsidRPr="001F5B95" w:rsidRDefault="00004D39" w:rsidP="001F5B95">
    <w:pPr>
      <w:pBdr>
        <w:bottom w:val="single" w:sz="4" w:space="13" w:color="993366"/>
      </w:pBdr>
      <w:tabs>
        <w:tab w:val="center" w:pos="4703"/>
        <w:tab w:val="right" w:pos="9406"/>
      </w:tabs>
      <w:jc w:val="center"/>
      <w:rPr>
        <w:rFonts w:ascii="Verdana" w:eastAsia="Calibri" w:hAnsi="Verdana"/>
        <w:i/>
        <w:color w:val="595959"/>
        <w:sz w:val="12"/>
        <w:szCs w:val="12"/>
        <w:lang w:eastAsia="en-US"/>
      </w:rPr>
    </w:pPr>
    <w:r w:rsidRPr="000259C1">
      <w:rPr>
        <w:rFonts w:ascii="Verdana" w:eastAsia="Calibri" w:hAnsi="Verdana"/>
        <w:i/>
        <w:color w:val="595959"/>
        <w:sz w:val="20"/>
        <w:szCs w:val="20"/>
        <w:lang w:eastAsia="en-US"/>
      </w:rPr>
      <w:t xml:space="preserve"> </w:t>
    </w:r>
    <w:r w:rsidR="001F5B95" w:rsidRPr="001F5B95">
      <w:rPr>
        <w:rFonts w:ascii="Verdana" w:eastAsia="Calibri" w:hAnsi="Verdana"/>
        <w:i/>
        <w:color w:val="595959"/>
        <w:sz w:val="12"/>
        <w:szCs w:val="12"/>
        <w:lang w:eastAsia="en-US"/>
      </w:rPr>
      <w:t>ДОГОВОР</w:t>
    </w:r>
  </w:p>
  <w:p w14:paraId="0A906C67" w14:textId="77777777" w:rsidR="001F5B95" w:rsidRDefault="001F5B95" w:rsidP="001F5B95">
    <w:pPr>
      <w:pBdr>
        <w:bottom w:val="single" w:sz="4" w:space="13" w:color="993366"/>
      </w:pBdr>
      <w:tabs>
        <w:tab w:val="center" w:pos="4703"/>
        <w:tab w:val="right" w:pos="9406"/>
      </w:tabs>
      <w:jc w:val="center"/>
      <w:rPr>
        <w:rFonts w:ascii="Verdana" w:eastAsia="Calibri" w:hAnsi="Verdana"/>
        <w:i/>
        <w:color w:val="595959"/>
        <w:sz w:val="12"/>
        <w:szCs w:val="12"/>
        <w:lang w:val="en-US" w:eastAsia="en-US"/>
      </w:rPr>
    </w:pPr>
    <w:r w:rsidRPr="001F5B95">
      <w:rPr>
        <w:rFonts w:ascii="Verdana" w:eastAsia="Calibri" w:hAnsi="Verdana"/>
        <w:i/>
        <w:color w:val="595959"/>
        <w:sz w:val="12"/>
        <w:szCs w:val="12"/>
        <w:lang w:eastAsia="en-US"/>
      </w:rPr>
      <w:t>ЗА ПРЕДОСТАВЯНЕ НА УСЛУГИ ЗА ПУБЛИКУВАНЕ НА ВЪТРЕШНА ИНФОРМАЦИЯ НА ПЛАТФОРМА ЗА РАЗКРИВАНЕ НА ВЪТРЕШНА ИНФОРМАЦИЯ</w:t>
    </w:r>
    <w:r w:rsidR="00004D39" w:rsidRPr="001F5B95">
      <w:rPr>
        <w:rFonts w:ascii="Verdana" w:eastAsia="Calibri" w:hAnsi="Verdana"/>
        <w:i/>
        <w:color w:val="595959"/>
        <w:sz w:val="12"/>
        <w:szCs w:val="12"/>
        <w:lang w:eastAsia="en-US"/>
      </w:rPr>
      <w:t>/</w:t>
    </w:r>
    <w:r w:rsidRPr="001F5B95">
      <w:rPr>
        <w:rFonts w:ascii="Verdana" w:eastAsia="Calibri" w:hAnsi="Verdana"/>
        <w:i/>
        <w:color w:val="595959"/>
        <w:sz w:val="12"/>
        <w:szCs w:val="12"/>
        <w:lang w:val="en-US" w:eastAsia="en-US"/>
      </w:rPr>
      <w:t xml:space="preserve"> </w:t>
    </w:r>
  </w:p>
  <w:p w14:paraId="05F2D1B2" w14:textId="5BD80DA5" w:rsidR="001F5B95" w:rsidRPr="001F5B95" w:rsidRDefault="001F5B95" w:rsidP="001F5B95">
    <w:pPr>
      <w:pBdr>
        <w:bottom w:val="single" w:sz="4" w:space="13" w:color="993366"/>
      </w:pBdr>
      <w:tabs>
        <w:tab w:val="center" w:pos="4703"/>
        <w:tab w:val="right" w:pos="9406"/>
      </w:tabs>
      <w:jc w:val="center"/>
      <w:rPr>
        <w:rFonts w:ascii="Verdana" w:eastAsia="Calibri" w:hAnsi="Verdana"/>
        <w:i/>
        <w:color w:val="595959"/>
        <w:sz w:val="12"/>
        <w:szCs w:val="12"/>
        <w:lang w:val="en-US" w:eastAsia="en-US"/>
      </w:rPr>
    </w:pPr>
    <w:r w:rsidRPr="001F5B95">
      <w:rPr>
        <w:rFonts w:ascii="Verdana" w:eastAsia="Calibri" w:hAnsi="Verdana"/>
        <w:i/>
        <w:color w:val="595959"/>
        <w:sz w:val="12"/>
        <w:szCs w:val="12"/>
        <w:lang w:val="en-US" w:eastAsia="en-US"/>
      </w:rPr>
      <w:t>AGREEMENT</w:t>
    </w:r>
  </w:p>
  <w:p w14:paraId="16FB69CD" w14:textId="4F635D79" w:rsidR="00004D39" w:rsidRPr="001F5B95" w:rsidRDefault="001F5B95" w:rsidP="001F5B95">
    <w:pPr>
      <w:pBdr>
        <w:bottom w:val="single" w:sz="4" w:space="13" w:color="993366"/>
      </w:pBdr>
      <w:tabs>
        <w:tab w:val="center" w:pos="4703"/>
        <w:tab w:val="right" w:pos="9406"/>
      </w:tabs>
      <w:jc w:val="center"/>
      <w:rPr>
        <w:rFonts w:ascii="Verdana" w:eastAsia="Calibri" w:hAnsi="Verdana"/>
        <w:i/>
        <w:color w:val="595959"/>
        <w:sz w:val="12"/>
        <w:szCs w:val="12"/>
        <w:lang w:val="en-US" w:eastAsia="en-US"/>
      </w:rPr>
    </w:pPr>
    <w:r w:rsidRPr="001F5B95">
      <w:rPr>
        <w:rFonts w:ascii="Verdana" w:eastAsia="Calibri" w:hAnsi="Verdana"/>
        <w:i/>
        <w:color w:val="595959"/>
        <w:sz w:val="12"/>
        <w:szCs w:val="12"/>
        <w:lang w:val="en-US" w:eastAsia="en-US"/>
      </w:rPr>
      <w:t>FOR PROVIDING INSIDE INFORMATION PUBLISHING SERVICES ON INSIDE INFORMATION PLATFORM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0114E" w14:textId="16CAC44C" w:rsidR="00004D39" w:rsidRDefault="00004D39" w:rsidP="00274773">
    <w:pPr>
      <w:pStyle w:val="Header"/>
      <w:tabs>
        <w:tab w:val="clear" w:pos="9072"/>
        <w:tab w:val="left" w:pos="9556"/>
      </w:tabs>
      <w:ind w:hanging="426"/>
    </w:pPr>
    <w:r>
      <w:rPr>
        <w:noProof/>
      </w:rPr>
      <mc:AlternateContent>
        <mc:Choice Requires="wps">
          <w:drawing>
            <wp:anchor distT="0" distB="0" distL="114300" distR="114300" simplePos="0" relativeHeight="251657216" behindDoc="0" locked="0" layoutInCell="1" allowOverlap="1" wp14:anchorId="586D6B71" wp14:editId="36F0777C">
              <wp:simplePos x="0" y="0"/>
              <wp:positionH relativeFrom="column">
                <wp:posOffset>7738745</wp:posOffset>
              </wp:positionH>
              <wp:positionV relativeFrom="paragraph">
                <wp:posOffset>74930</wp:posOffset>
              </wp:positionV>
              <wp:extent cx="1743075" cy="827405"/>
              <wp:effectExtent l="0" t="0" r="9525"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827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394A12" w14:textId="52D6535D" w:rsidR="00004D39" w:rsidRPr="00260A34" w:rsidRDefault="00004D39" w:rsidP="0002061E">
                          <w:pPr>
                            <w:jc w:val="right"/>
                            <w:rPr>
                              <w:rFonts w:ascii="Arial Narrow" w:hAnsi="Arial Narrow" w:cs="Arial"/>
                              <w:b/>
                              <w:sz w:val="20"/>
                              <w:szCs w:val="20"/>
                              <w:lang w:val="it-IT"/>
                            </w:rPr>
                          </w:pPr>
                          <w:r w:rsidRPr="00260A34">
                            <w:rPr>
                              <w:rFonts w:ascii="Arial Narrow" w:hAnsi="Arial Narrow" w:cs="Arial"/>
                              <w:b/>
                              <w:sz w:val="20"/>
                              <w:szCs w:val="20"/>
                              <w:lang w:val="it-IT"/>
                            </w:rPr>
                            <w:t>1527</w:t>
                          </w:r>
                          <w:r>
                            <w:rPr>
                              <w:rFonts w:ascii="Arial Narrow" w:hAnsi="Arial Narrow" w:cs="Arial"/>
                              <w:b/>
                              <w:sz w:val="20"/>
                              <w:szCs w:val="20"/>
                            </w:rPr>
                            <w:t xml:space="preserve"> </w:t>
                          </w:r>
                          <w:r w:rsidRPr="00260A34">
                            <w:rPr>
                              <w:rFonts w:ascii="Arial Narrow" w:hAnsi="Arial Narrow" w:cs="Arial"/>
                              <w:b/>
                              <w:sz w:val="20"/>
                              <w:szCs w:val="20"/>
                              <w:lang w:val="it-IT"/>
                            </w:rPr>
                            <w:t>Sofia</w:t>
                          </w:r>
                          <w:r w:rsidRPr="00A05688">
                            <w:rPr>
                              <w:rFonts w:ascii="Arial Narrow" w:hAnsi="Arial Narrow" w:cs="Arial"/>
                              <w:b/>
                              <w:sz w:val="20"/>
                              <w:szCs w:val="20"/>
                            </w:rPr>
                            <w:t xml:space="preserve"> </w:t>
                          </w:r>
                        </w:p>
                        <w:p w14:paraId="4BDB7DAA" w14:textId="4CBEC148" w:rsidR="00004D39" w:rsidRPr="00260A34" w:rsidRDefault="00004D39" w:rsidP="0002061E">
                          <w:pPr>
                            <w:jc w:val="right"/>
                            <w:rPr>
                              <w:rFonts w:ascii="Arial Narrow" w:hAnsi="Arial Narrow" w:cs="Arial"/>
                              <w:b/>
                              <w:sz w:val="20"/>
                              <w:szCs w:val="20"/>
                              <w:lang w:val="it-IT"/>
                            </w:rPr>
                          </w:pPr>
                          <w:r w:rsidRPr="00260A34">
                            <w:rPr>
                              <w:rFonts w:ascii="Arial Narrow" w:hAnsi="Arial Narrow" w:cs="Arial"/>
                              <w:b/>
                              <w:sz w:val="20"/>
                              <w:szCs w:val="20"/>
                              <w:lang w:val="it-IT"/>
                            </w:rPr>
                            <w:t xml:space="preserve">138, Vasil Levski </w:t>
                          </w:r>
                          <w:r>
                            <w:rPr>
                              <w:rFonts w:ascii="Arial Narrow" w:hAnsi="Arial Narrow" w:cs="Arial"/>
                              <w:b/>
                              <w:sz w:val="20"/>
                              <w:szCs w:val="20"/>
                              <w:lang w:val="it-IT"/>
                            </w:rPr>
                            <w:t>B</w:t>
                          </w:r>
                          <w:r w:rsidRPr="00260A34">
                            <w:rPr>
                              <w:rFonts w:ascii="Arial Narrow" w:hAnsi="Arial Narrow" w:cs="Arial"/>
                              <w:b/>
                              <w:sz w:val="20"/>
                              <w:szCs w:val="20"/>
                              <w:lang w:val="it-IT"/>
                            </w:rPr>
                            <w:t>lvd.</w:t>
                          </w:r>
                        </w:p>
                        <w:p w14:paraId="3E70B687" w14:textId="17230503" w:rsidR="00004D39" w:rsidRPr="00887BA3" w:rsidRDefault="00004D39" w:rsidP="0002061E">
                          <w:pPr>
                            <w:jc w:val="right"/>
                            <w:rPr>
                              <w:rFonts w:ascii="Arial Narrow" w:hAnsi="Arial Narrow" w:cs="Arial"/>
                              <w:b/>
                              <w:sz w:val="20"/>
                              <w:szCs w:val="20"/>
                            </w:rPr>
                          </w:pPr>
                          <w:r w:rsidRPr="00260A34">
                            <w:rPr>
                              <w:rFonts w:ascii="Arial Narrow" w:hAnsi="Arial Narrow" w:cs="Arial"/>
                              <w:b/>
                              <w:sz w:val="20"/>
                              <w:szCs w:val="20"/>
                              <w:lang w:val="it-IT"/>
                            </w:rPr>
                            <w:t>tel</w:t>
                          </w:r>
                          <w:r w:rsidRPr="00A05688">
                            <w:rPr>
                              <w:rFonts w:ascii="Arial Narrow" w:hAnsi="Arial Narrow" w:cs="Arial"/>
                              <w:b/>
                              <w:sz w:val="20"/>
                              <w:szCs w:val="20"/>
                            </w:rPr>
                            <w:t>:</w:t>
                          </w:r>
                          <w:r w:rsidRPr="00260A34">
                            <w:rPr>
                              <w:rFonts w:ascii="Arial Narrow" w:hAnsi="Arial Narrow" w:cs="Arial"/>
                              <w:b/>
                              <w:sz w:val="20"/>
                              <w:szCs w:val="20"/>
                              <w:lang w:val="it-IT"/>
                            </w:rPr>
                            <w:t xml:space="preserve"> </w:t>
                          </w:r>
                          <w:r w:rsidR="00A6237B">
                            <w:rPr>
                              <w:rFonts w:ascii="Arial Narrow" w:hAnsi="Arial Narrow" w:cs="Arial"/>
                              <w:b/>
                              <w:sz w:val="20"/>
                              <w:szCs w:val="20"/>
                              <w:lang w:val="it-IT"/>
                            </w:rPr>
                            <w:t>0</w:t>
                          </w:r>
                          <w:r w:rsidRPr="00260A34">
                            <w:rPr>
                              <w:rFonts w:ascii="Arial Narrow" w:hAnsi="Arial Narrow" w:cs="Arial"/>
                              <w:b/>
                              <w:sz w:val="20"/>
                              <w:szCs w:val="20"/>
                              <w:lang w:val="it-IT"/>
                            </w:rPr>
                            <w:t xml:space="preserve">0359 </w:t>
                          </w:r>
                          <w:r w:rsidRPr="00A05688">
                            <w:rPr>
                              <w:rFonts w:ascii="Arial Narrow" w:hAnsi="Arial Narrow" w:cs="Arial"/>
                              <w:b/>
                              <w:sz w:val="20"/>
                              <w:szCs w:val="20"/>
                            </w:rPr>
                            <w:t xml:space="preserve"> 2 </w:t>
                          </w:r>
                          <w:r w:rsidRPr="00260A34">
                            <w:rPr>
                              <w:rFonts w:ascii="Arial Narrow" w:hAnsi="Arial Narrow" w:cs="Arial"/>
                              <w:b/>
                              <w:sz w:val="20"/>
                              <w:szCs w:val="20"/>
                              <w:lang w:val="it-IT"/>
                            </w:rPr>
                            <w:t>9020 120</w:t>
                          </w:r>
                        </w:p>
                        <w:p w14:paraId="051735BC" w14:textId="77777777" w:rsidR="00004D39" w:rsidRPr="00F81913" w:rsidRDefault="00004D39" w:rsidP="0002061E">
                          <w:pPr>
                            <w:jc w:val="right"/>
                            <w:rPr>
                              <w:rFonts w:ascii="Arial Narrow" w:hAnsi="Arial Narrow" w:cs="Arial"/>
                              <w:b/>
                              <w:sz w:val="20"/>
                              <w:szCs w:val="20"/>
                            </w:rPr>
                          </w:pPr>
                          <w:r>
                            <w:rPr>
                              <w:rFonts w:ascii="Arial Narrow" w:hAnsi="Arial Narrow" w:cs="Arial"/>
                              <w:b/>
                              <w:sz w:val="20"/>
                              <w:szCs w:val="20"/>
                            </w:rPr>
                            <w:t>e</w:t>
                          </w:r>
                          <w:r w:rsidRPr="00F81913">
                            <w:rPr>
                              <w:rFonts w:ascii="Arial Narrow" w:hAnsi="Arial Narrow" w:cs="Arial"/>
                              <w:b/>
                              <w:sz w:val="20"/>
                              <w:szCs w:val="20"/>
                            </w:rPr>
                            <w:t xml:space="preserve">-mail: </w:t>
                          </w:r>
                          <w:hyperlink r:id="rId1" w:history="1">
                            <w:r w:rsidRPr="00F81913">
                              <w:rPr>
                                <w:rStyle w:val="Hyperlink"/>
                                <w:rFonts w:ascii="Arial Narrow" w:hAnsi="Arial Narrow" w:cs="Arial"/>
                                <w:b/>
                                <w:sz w:val="20"/>
                                <w:szCs w:val="20"/>
                              </w:rPr>
                              <w:t>office@ibex.bg</w:t>
                            </w:r>
                          </w:hyperlink>
                        </w:p>
                        <w:p w14:paraId="667514DB" w14:textId="73057057" w:rsidR="00004D39" w:rsidRPr="009F1ACB" w:rsidRDefault="00F43D07" w:rsidP="0002061E">
                          <w:pPr>
                            <w:jc w:val="right"/>
                            <w:rPr>
                              <w:rFonts w:ascii="Arial Narrow" w:hAnsi="Arial Narrow" w:cs="Arial"/>
                              <w:b/>
                              <w:sz w:val="20"/>
                              <w:szCs w:val="20"/>
                            </w:rPr>
                          </w:pPr>
                          <w:r>
                            <w:rPr>
                              <w:rFonts w:ascii="Arial Narrow" w:hAnsi="Arial Narrow" w:cs="Arial"/>
                              <w:b/>
                              <w:sz w:val="20"/>
                              <w:szCs w:val="20"/>
                              <w:lang w:val="it-IT"/>
                            </w:rPr>
                            <w:t>U</w:t>
                          </w:r>
                          <w:r w:rsidR="00004D39" w:rsidRPr="00260A34">
                            <w:rPr>
                              <w:rFonts w:ascii="Arial Narrow" w:hAnsi="Arial Narrow" w:cs="Arial"/>
                              <w:b/>
                              <w:sz w:val="20"/>
                              <w:szCs w:val="20"/>
                              <w:lang w:val="it-IT"/>
                            </w:rPr>
                            <w:t>I</w:t>
                          </w:r>
                          <w:r>
                            <w:rPr>
                              <w:rFonts w:ascii="Arial Narrow" w:hAnsi="Arial Narrow" w:cs="Arial"/>
                              <w:b/>
                              <w:sz w:val="20"/>
                              <w:szCs w:val="20"/>
                              <w:lang w:val="it-IT"/>
                            </w:rPr>
                            <w:t>C</w:t>
                          </w:r>
                          <w:r w:rsidR="00004D39">
                            <w:rPr>
                              <w:rFonts w:ascii="Arial Narrow" w:hAnsi="Arial Narrow" w:cs="Arial"/>
                              <w:b/>
                              <w:sz w:val="20"/>
                              <w:szCs w:val="20"/>
                            </w:rPr>
                            <w:t xml:space="preserve"> </w:t>
                          </w:r>
                          <w:r w:rsidR="00004D39" w:rsidRPr="009F1ACB">
                            <w:rPr>
                              <w:rFonts w:ascii="Arial Narrow" w:hAnsi="Arial Narrow" w:cs="Arial"/>
                              <w:b/>
                              <w:sz w:val="20"/>
                              <w:szCs w:val="20"/>
                            </w:rPr>
                            <w:t>202880940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6D6B71" id="_x0000_t202" coordsize="21600,21600" o:spt="202" path="m,l,21600r21600,l21600,xe">
              <v:stroke joinstyle="miter"/>
              <v:path gradientshapeok="t" o:connecttype="rect"/>
            </v:shapetype>
            <v:shape id="Text Box 13" o:spid="_x0000_s1026" type="#_x0000_t202" style="position:absolute;margin-left:609.35pt;margin-top:5.9pt;width:137.25pt;height:65.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" stroked="f">
              <v:textbox>
                <w:txbxContent>
                  <w:p w14:paraId="57394A12" w14:textId="52D6535D" w:rsidR="00004D39" w:rsidRPr="00260A34" w:rsidRDefault="00004D39" w:rsidP="0002061E">
                    <w:pPr>
                      <w:jc w:val="right"/>
                      <w:rPr>
                        <w:rFonts w:ascii="Arial Narrow" w:hAnsi="Arial Narrow" w:cs="Arial"/>
                        <w:b/>
                        <w:sz w:val="20"/>
                        <w:szCs w:val="20"/>
                        <w:lang w:val="it-IT"/>
                      </w:rPr>
                    </w:pPr>
                    <w:r w:rsidRPr="00260A34">
                      <w:rPr>
                        <w:rFonts w:ascii="Arial Narrow" w:hAnsi="Arial Narrow" w:cs="Arial"/>
                        <w:b/>
                        <w:sz w:val="20"/>
                        <w:szCs w:val="20"/>
                        <w:lang w:val="it-IT"/>
                      </w:rPr>
                      <w:t>1527</w:t>
                    </w:r>
                    <w:r>
                      <w:rPr>
                        <w:rFonts w:ascii="Arial Narrow" w:hAnsi="Arial Narrow" w:cs="Arial"/>
                        <w:b/>
                        <w:sz w:val="20"/>
                        <w:szCs w:val="20"/>
                      </w:rPr>
                      <w:t xml:space="preserve"> </w:t>
                    </w:r>
                    <w:r w:rsidRPr="00260A34">
                      <w:rPr>
                        <w:rFonts w:ascii="Arial Narrow" w:hAnsi="Arial Narrow" w:cs="Arial"/>
                        <w:b/>
                        <w:sz w:val="20"/>
                        <w:szCs w:val="20"/>
                        <w:lang w:val="it-IT"/>
                      </w:rPr>
                      <w:t>Sofia</w:t>
                    </w:r>
                    <w:r w:rsidRPr="00A05688">
                      <w:rPr>
                        <w:rFonts w:ascii="Arial Narrow" w:hAnsi="Arial Narrow" w:cs="Arial"/>
                        <w:b/>
                        <w:sz w:val="20"/>
                        <w:szCs w:val="20"/>
                      </w:rPr>
                      <w:t xml:space="preserve"> </w:t>
                    </w:r>
                  </w:p>
                  <w:p w14:paraId="4BDB7DAA" w14:textId="4CBEC148" w:rsidR="00004D39" w:rsidRPr="00260A34" w:rsidRDefault="00004D39" w:rsidP="0002061E">
                    <w:pPr>
                      <w:jc w:val="right"/>
                      <w:rPr>
                        <w:rFonts w:ascii="Arial Narrow" w:hAnsi="Arial Narrow" w:cs="Arial"/>
                        <w:b/>
                        <w:sz w:val="20"/>
                        <w:szCs w:val="20"/>
                        <w:lang w:val="it-IT"/>
                      </w:rPr>
                    </w:pPr>
                    <w:r w:rsidRPr="00260A34">
                      <w:rPr>
                        <w:rFonts w:ascii="Arial Narrow" w:hAnsi="Arial Narrow" w:cs="Arial"/>
                        <w:b/>
                        <w:sz w:val="20"/>
                        <w:szCs w:val="20"/>
                        <w:lang w:val="it-IT"/>
                      </w:rPr>
                      <w:t xml:space="preserve">138, Vasil Levski </w:t>
                    </w:r>
                    <w:r>
                      <w:rPr>
                        <w:rFonts w:ascii="Arial Narrow" w:hAnsi="Arial Narrow" w:cs="Arial"/>
                        <w:b/>
                        <w:sz w:val="20"/>
                        <w:szCs w:val="20"/>
                        <w:lang w:val="it-IT"/>
                      </w:rPr>
                      <w:t>B</w:t>
                    </w:r>
                    <w:r w:rsidRPr="00260A34">
                      <w:rPr>
                        <w:rFonts w:ascii="Arial Narrow" w:hAnsi="Arial Narrow" w:cs="Arial"/>
                        <w:b/>
                        <w:sz w:val="20"/>
                        <w:szCs w:val="20"/>
                        <w:lang w:val="it-IT"/>
                      </w:rPr>
                      <w:t>lvd.</w:t>
                    </w:r>
                  </w:p>
                  <w:p w14:paraId="3E70B687" w14:textId="17230503" w:rsidR="00004D39" w:rsidRPr="00887BA3" w:rsidRDefault="00004D39" w:rsidP="0002061E">
                    <w:pPr>
                      <w:jc w:val="right"/>
                      <w:rPr>
                        <w:rFonts w:ascii="Arial Narrow" w:hAnsi="Arial Narrow" w:cs="Arial"/>
                        <w:b/>
                        <w:sz w:val="20"/>
                        <w:szCs w:val="20"/>
                      </w:rPr>
                    </w:pPr>
                    <w:r w:rsidRPr="00260A34">
                      <w:rPr>
                        <w:rFonts w:ascii="Arial Narrow" w:hAnsi="Arial Narrow" w:cs="Arial"/>
                        <w:b/>
                        <w:sz w:val="20"/>
                        <w:szCs w:val="20"/>
                        <w:lang w:val="it-IT"/>
                      </w:rPr>
                      <w:t>tel</w:t>
                    </w:r>
                    <w:r w:rsidRPr="00A05688">
                      <w:rPr>
                        <w:rFonts w:ascii="Arial Narrow" w:hAnsi="Arial Narrow" w:cs="Arial"/>
                        <w:b/>
                        <w:sz w:val="20"/>
                        <w:szCs w:val="20"/>
                      </w:rPr>
                      <w:t>:</w:t>
                    </w:r>
                    <w:r w:rsidRPr="00260A34">
                      <w:rPr>
                        <w:rFonts w:ascii="Arial Narrow" w:hAnsi="Arial Narrow" w:cs="Arial"/>
                        <w:b/>
                        <w:sz w:val="20"/>
                        <w:szCs w:val="20"/>
                        <w:lang w:val="it-IT"/>
                      </w:rPr>
                      <w:t xml:space="preserve"> </w:t>
                    </w:r>
                    <w:r w:rsidR="00A6237B">
                      <w:rPr>
                        <w:rFonts w:ascii="Arial Narrow" w:hAnsi="Arial Narrow" w:cs="Arial"/>
                        <w:b/>
                        <w:sz w:val="20"/>
                        <w:szCs w:val="20"/>
                        <w:lang w:val="it-IT"/>
                      </w:rPr>
                      <w:t>0</w:t>
                    </w:r>
                    <w:r w:rsidRPr="00260A34">
                      <w:rPr>
                        <w:rFonts w:ascii="Arial Narrow" w:hAnsi="Arial Narrow" w:cs="Arial"/>
                        <w:b/>
                        <w:sz w:val="20"/>
                        <w:szCs w:val="20"/>
                        <w:lang w:val="it-IT"/>
                      </w:rPr>
                      <w:t xml:space="preserve">0359 </w:t>
                    </w:r>
                    <w:r w:rsidRPr="00A05688">
                      <w:rPr>
                        <w:rFonts w:ascii="Arial Narrow" w:hAnsi="Arial Narrow" w:cs="Arial"/>
                        <w:b/>
                        <w:sz w:val="20"/>
                        <w:szCs w:val="20"/>
                      </w:rPr>
                      <w:t xml:space="preserve"> 2 </w:t>
                    </w:r>
                    <w:r w:rsidRPr="00260A34">
                      <w:rPr>
                        <w:rFonts w:ascii="Arial Narrow" w:hAnsi="Arial Narrow" w:cs="Arial"/>
                        <w:b/>
                        <w:sz w:val="20"/>
                        <w:szCs w:val="20"/>
                        <w:lang w:val="it-IT"/>
                      </w:rPr>
                      <w:t>9020 120</w:t>
                    </w:r>
                  </w:p>
                  <w:p w14:paraId="051735BC" w14:textId="77777777" w:rsidR="00004D39" w:rsidRPr="00F81913" w:rsidRDefault="00004D39" w:rsidP="0002061E">
                    <w:pPr>
                      <w:jc w:val="right"/>
                      <w:rPr>
                        <w:rFonts w:ascii="Arial Narrow" w:hAnsi="Arial Narrow" w:cs="Arial"/>
                        <w:b/>
                        <w:sz w:val="20"/>
                        <w:szCs w:val="20"/>
                      </w:rPr>
                    </w:pPr>
                    <w:r>
                      <w:rPr>
                        <w:rFonts w:ascii="Arial Narrow" w:hAnsi="Arial Narrow" w:cs="Arial"/>
                        <w:b/>
                        <w:sz w:val="20"/>
                        <w:szCs w:val="20"/>
                      </w:rPr>
                      <w:t>e</w:t>
                    </w:r>
                    <w:r w:rsidRPr="00F81913">
                      <w:rPr>
                        <w:rFonts w:ascii="Arial Narrow" w:hAnsi="Arial Narrow" w:cs="Arial"/>
                        <w:b/>
                        <w:sz w:val="20"/>
                        <w:szCs w:val="20"/>
                      </w:rPr>
                      <w:t xml:space="preserve">-mail: </w:t>
                    </w:r>
                    <w:hyperlink r:id="rId2" w:history="1">
                      <w:r w:rsidRPr="00F81913">
                        <w:rPr>
                          <w:rStyle w:val="Hyperlink"/>
                          <w:rFonts w:ascii="Arial Narrow" w:hAnsi="Arial Narrow" w:cs="Arial"/>
                          <w:b/>
                          <w:sz w:val="20"/>
                          <w:szCs w:val="20"/>
                        </w:rPr>
                        <w:t>office@ibex.bg</w:t>
                      </w:r>
                    </w:hyperlink>
                  </w:p>
                  <w:p w14:paraId="667514DB" w14:textId="73057057" w:rsidR="00004D39" w:rsidRPr="009F1ACB" w:rsidRDefault="00F43D07" w:rsidP="0002061E">
                    <w:pPr>
                      <w:jc w:val="right"/>
                      <w:rPr>
                        <w:rFonts w:ascii="Arial Narrow" w:hAnsi="Arial Narrow" w:cs="Arial"/>
                        <w:b/>
                        <w:sz w:val="20"/>
                        <w:szCs w:val="20"/>
                      </w:rPr>
                    </w:pPr>
                    <w:r>
                      <w:rPr>
                        <w:rFonts w:ascii="Arial Narrow" w:hAnsi="Arial Narrow" w:cs="Arial"/>
                        <w:b/>
                        <w:sz w:val="20"/>
                        <w:szCs w:val="20"/>
                        <w:lang w:val="it-IT"/>
                      </w:rPr>
                      <w:t>U</w:t>
                    </w:r>
                    <w:r w:rsidR="00004D39" w:rsidRPr="00260A34">
                      <w:rPr>
                        <w:rFonts w:ascii="Arial Narrow" w:hAnsi="Arial Narrow" w:cs="Arial"/>
                        <w:b/>
                        <w:sz w:val="20"/>
                        <w:szCs w:val="20"/>
                        <w:lang w:val="it-IT"/>
                      </w:rPr>
                      <w:t>I</w:t>
                    </w:r>
                    <w:r>
                      <w:rPr>
                        <w:rFonts w:ascii="Arial Narrow" w:hAnsi="Arial Narrow" w:cs="Arial"/>
                        <w:b/>
                        <w:sz w:val="20"/>
                        <w:szCs w:val="20"/>
                        <w:lang w:val="it-IT"/>
                      </w:rPr>
                      <w:t>C</w:t>
                    </w:r>
                    <w:r w:rsidR="00004D39">
                      <w:rPr>
                        <w:rFonts w:ascii="Arial Narrow" w:hAnsi="Arial Narrow" w:cs="Arial"/>
                        <w:b/>
                        <w:sz w:val="20"/>
                        <w:szCs w:val="20"/>
                      </w:rPr>
                      <w:t xml:space="preserve"> </w:t>
                    </w:r>
                    <w:r w:rsidR="00004D39" w:rsidRPr="009F1ACB">
                      <w:rPr>
                        <w:rFonts w:ascii="Arial Narrow" w:hAnsi="Arial Narrow" w:cs="Arial"/>
                        <w:b/>
                        <w:sz w:val="20"/>
                        <w:szCs w:val="20"/>
                      </w:rPr>
                      <w:t>202880940</w:t>
                    </w:r>
                  </w:p>
                </w:txbxContent>
              </v:textbox>
            </v:shape>
          </w:pict>
        </mc:Fallback>
      </mc:AlternateContent>
    </w:r>
    <w:r w:rsidRPr="000B0B8E">
      <w:rPr>
        <w:noProof/>
      </w:rPr>
      <w:drawing>
        <wp:inline distT="0" distB="0" distL="0" distR="0" wp14:anchorId="78BFB66C" wp14:editId="7F0CF058">
          <wp:extent cx="2333625" cy="689842"/>
          <wp:effectExtent l="0" t="0" r="0" b="0"/>
          <wp:docPr id="67" name="Картина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Картина 67"/>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2333625" cy="689842"/>
                  </a:xfrm>
                  <a:prstGeom prst="rect">
                    <a:avLst/>
                  </a:prstGeom>
                  <a:noFill/>
                  <a:ln>
                    <a:noFill/>
                  </a:ln>
                </pic:spPr>
              </pic:pic>
            </a:graphicData>
          </a:graphic>
        </wp:inline>
      </w:drawing>
    </w:r>
    <w:r w:rsidRPr="009E0C71">
      <w:rPr>
        <w:sz w:val="12"/>
        <w:szCs w:val="4"/>
      </w:rPr>
      <w:tab/>
    </w:r>
    <w:r w:rsidR="00274773">
      <w:rPr>
        <w:sz w:val="12"/>
        <w:szCs w:val="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D6F7F"/>
    <w:multiLevelType w:val="hybridMultilevel"/>
    <w:tmpl w:val="48D81EE2"/>
    <w:lvl w:ilvl="0" w:tplc="04090001">
      <w:start w:val="1"/>
      <w:numFmt w:val="bullet"/>
      <w:lvlText w:val=""/>
      <w:lvlJc w:val="left"/>
      <w:pPr>
        <w:ind w:left="1647" w:hanging="360"/>
      </w:pPr>
      <w:rPr>
        <w:rFonts w:ascii="Symbol" w:hAnsi="Symbol"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1" w15:restartNumberingAfterBreak="0">
    <w:nsid w:val="17665ECC"/>
    <w:multiLevelType w:val="hybridMultilevel"/>
    <w:tmpl w:val="25CEB580"/>
    <w:lvl w:ilvl="0" w:tplc="04090001">
      <w:start w:val="1"/>
      <w:numFmt w:val="bullet"/>
      <w:lvlText w:val=""/>
      <w:lvlJc w:val="left"/>
      <w:pPr>
        <w:ind w:left="2007" w:hanging="360"/>
      </w:pPr>
      <w:rPr>
        <w:rFonts w:ascii="Symbol" w:hAnsi="Symbol" w:hint="default"/>
      </w:rPr>
    </w:lvl>
    <w:lvl w:ilvl="1" w:tplc="04090003" w:tentative="1">
      <w:start w:val="1"/>
      <w:numFmt w:val="bullet"/>
      <w:lvlText w:val="o"/>
      <w:lvlJc w:val="left"/>
      <w:pPr>
        <w:ind w:left="2727" w:hanging="360"/>
      </w:pPr>
      <w:rPr>
        <w:rFonts w:ascii="Courier New" w:hAnsi="Courier New" w:cs="Courier New"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2" w15:restartNumberingAfterBreak="0">
    <w:nsid w:val="32ED7ABD"/>
    <w:multiLevelType w:val="multilevel"/>
    <w:tmpl w:val="D6C02F24"/>
    <w:lvl w:ilvl="0">
      <w:start w:val="1"/>
      <w:numFmt w:val="decimal"/>
      <w:lvlText w:val="%1."/>
      <w:lvlJc w:val="left"/>
      <w:pPr>
        <w:ind w:left="54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639" w:hanging="720"/>
      </w:pPr>
      <w:rPr>
        <w:rFonts w:hint="default"/>
      </w:rPr>
    </w:lvl>
    <w:lvl w:ilvl="2">
      <w:start w:val="1"/>
      <w:numFmt w:val="decimal"/>
      <w:isLgl/>
      <w:lvlText w:val="%1.%2.%3."/>
      <w:lvlJc w:val="left"/>
      <w:pPr>
        <w:ind w:left="2558" w:hanging="720"/>
      </w:pPr>
      <w:rPr>
        <w:rFonts w:hint="default"/>
      </w:rPr>
    </w:lvl>
    <w:lvl w:ilvl="3">
      <w:start w:val="1"/>
      <w:numFmt w:val="decimal"/>
      <w:isLgl/>
      <w:lvlText w:val="%1.%2.%3.%4."/>
      <w:lvlJc w:val="left"/>
      <w:pPr>
        <w:ind w:left="3837" w:hanging="1080"/>
      </w:pPr>
      <w:rPr>
        <w:rFonts w:hint="default"/>
      </w:rPr>
    </w:lvl>
    <w:lvl w:ilvl="4">
      <w:start w:val="1"/>
      <w:numFmt w:val="decimal"/>
      <w:isLgl/>
      <w:lvlText w:val="%1.%2.%3.%4.%5."/>
      <w:lvlJc w:val="left"/>
      <w:pPr>
        <w:ind w:left="5116" w:hanging="1440"/>
      </w:pPr>
      <w:rPr>
        <w:rFonts w:hint="default"/>
      </w:rPr>
    </w:lvl>
    <w:lvl w:ilvl="5">
      <w:start w:val="1"/>
      <w:numFmt w:val="decimal"/>
      <w:isLgl/>
      <w:lvlText w:val="%1.%2.%3.%4.%5.%6."/>
      <w:lvlJc w:val="left"/>
      <w:pPr>
        <w:ind w:left="6035" w:hanging="1440"/>
      </w:pPr>
      <w:rPr>
        <w:rFonts w:hint="default"/>
      </w:rPr>
    </w:lvl>
    <w:lvl w:ilvl="6">
      <w:start w:val="1"/>
      <w:numFmt w:val="decimal"/>
      <w:isLgl/>
      <w:lvlText w:val="%1.%2.%3.%4.%5.%6.%7."/>
      <w:lvlJc w:val="left"/>
      <w:pPr>
        <w:ind w:left="7314" w:hanging="1800"/>
      </w:pPr>
      <w:rPr>
        <w:rFonts w:hint="default"/>
      </w:rPr>
    </w:lvl>
    <w:lvl w:ilvl="7">
      <w:start w:val="1"/>
      <w:numFmt w:val="decimal"/>
      <w:isLgl/>
      <w:lvlText w:val="%1.%2.%3.%4.%5.%6.%7.%8."/>
      <w:lvlJc w:val="left"/>
      <w:pPr>
        <w:ind w:left="8593" w:hanging="2160"/>
      </w:pPr>
      <w:rPr>
        <w:rFonts w:hint="default"/>
      </w:rPr>
    </w:lvl>
    <w:lvl w:ilvl="8">
      <w:start w:val="1"/>
      <w:numFmt w:val="decimal"/>
      <w:isLgl/>
      <w:lvlText w:val="%1.%2.%3.%4.%5.%6.%7.%8.%9."/>
      <w:lvlJc w:val="left"/>
      <w:pPr>
        <w:ind w:left="9512" w:hanging="2160"/>
      </w:pPr>
      <w:rPr>
        <w:rFonts w:hint="default"/>
      </w:rPr>
    </w:lvl>
  </w:abstractNum>
  <w:abstractNum w:abstractNumId="3" w15:restartNumberingAfterBreak="0">
    <w:nsid w:val="648059A8"/>
    <w:multiLevelType w:val="hybridMultilevel"/>
    <w:tmpl w:val="3692F684"/>
    <w:lvl w:ilvl="0" w:tplc="BB985ABC">
      <w:start w:val="1"/>
      <w:numFmt w:val="upperRoman"/>
      <w:lvlText w:val="%1."/>
      <w:lvlJc w:val="left"/>
      <w:pPr>
        <w:ind w:left="712" w:hanging="720"/>
      </w:pPr>
      <w:rPr>
        <w:rFonts w:hint="default"/>
      </w:rPr>
    </w:lvl>
    <w:lvl w:ilvl="1" w:tplc="04090019" w:tentative="1">
      <w:start w:val="1"/>
      <w:numFmt w:val="lowerLetter"/>
      <w:lvlText w:val="%2."/>
      <w:lvlJc w:val="left"/>
      <w:pPr>
        <w:ind w:left="1072" w:hanging="360"/>
      </w:pPr>
    </w:lvl>
    <w:lvl w:ilvl="2" w:tplc="0409001B" w:tentative="1">
      <w:start w:val="1"/>
      <w:numFmt w:val="lowerRoman"/>
      <w:lvlText w:val="%3."/>
      <w:lvlJc w:val="right"/>
      <w:pPr>
        <w:ind w:left="1792" w:hanging="180"/>
      </w:pPr>
    </w:lvl>
    <w:lvl w:ilvl="3" w:tplc="0409000F" w:tentative="1">
      <w:start w:val="1"/>
      <w:numFmt w:val="decimal"/>
      <w:lvlText w:val="%4."/>
      <w:lvlJc w:val="left"/>
      <w:pPr>
        <w:ind w:left="2512" w:hanging="360"/>
      </w:pPr>
    </w:lvl>
    <w:lvl w:ilvl="4" w:tplc="04090019" w:tentative="1">
      <w:start w:val="1"/>
      <w:numFmt w:val="lowerLetter"/>
      <w:lvlText w:val="%5."/>
      <w:lvlJc w:val="left"/>
      <w:pPr>
        <w:ind w:left="3232" w:hanging="360"/>
      </w:pPr>
    </w:lvl>
    <w:lvl w:ilvl="5" w:tplc="0409001B" w:tentative="1">
      <w:start w:val="1"/>
      <w:numFmt w:val="lowerRoman"/>
      <w:lvlText w:val="%6."/>
      <w:lvlJc w:val="right"/>
      <w:pPr>
        <w:ind w:left="3952" w:hanging="180"/>
      </w:pPr>
    </w:lvl>
    <w:lvl w:ilvl="6" w:tplc="0409000F" w:tentative="1">
      <w:start w:val="1"/>
      <w:numFmt w:val="decimal"/>
      <w:lvlText w:val="%7."/>
      <w:lvlJc w:val="left"/>
      <w:pPr>
        <w:ind w:left="4672" w:hanging="360"/>
      </w:pPr>
    </w:lvl>
    <w:lvl w:ilvl="7" w:tplc="04090019" w:tentative="1">
      <w:start w:val="1"/>
      <w:numFmt w:val="lowerLetter"/>
      <w:lvlText w:val="%8."/>
      <w:lvlJc w:val="left"/>
      <w:pPr>
        <w:ind w:left="5392" w:hanging="360"/>
      </w:pPr>
    </w:lvl>
    <w:lvl w:ilvl="8" w:tplc="0409001B" w:tentative="1">
      <w:start w:val="1"/>
      <w:numFmt w:val="lowerRoman"/>
      <w:lvlText w:val="%9."/>
      <w:lvlJc w:val="right"/>
      <w:pPr>
        <w:ind w:left="6112" w:hanging="180"/>
      </w:pPr>
    </w:lvl>
  </w:abstractNum>
  <w:abstractNum w:abstractNumId="4" w15:restartNumberingAfterBreak="0">
    <w:nsid w:val="679A397C"/>
    <w:multiLevelType w:val="multilevel"/>
    <w:tmpl w:val="4B7077D2"/>
    <w:lvl w:ilvl="0">
      <w:start w:val="1"/>
      <w:numFmt w:val="upperRoman"/>
      <w:pStyle w:val="Heading1"/>
      <w:lvlText w:val="%1."/>
      <w:lvlJc w:val="right"/>
      <w:pPr>
        <w:ind w:left="3479"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suff w:val="space"/>
      <w:lvlText w:val="%1.%2"/>
      <w:lvlJc w:val="left"/>
      <w:pPr>
        <w:ind w:left="4282" w:hanging="313"/>
      </w:pPr>
      <w:rPr>
        <w:rFonts w:ascii="Verdana" w:hAnsi="Verdana" w:hint="default"/>
        <w:b w:val="0"/>
        <w:i w:val="0"/>
        <w:sz w:val="20"/>
        <w:szCs w:val="24"/>
      </w:rPr>
    </w:lvl>
    <w:lvl w:ilvl="2">
      <w:start w:val="1"/>
      <w:numFmt w:val="decimal"/>
      <w:lvlRestart w:val="0"/>
      <w:suff w:val="space"/>
      <w:lvlText w:val="%1.%2.%3"/>
      <w:lvlJc w:val="left"/>
      <w:pPr>
        <w:ind w:left="3799" w:hanging="680"/>
      </w:pPr>
      <w:rPr>
        <w:rFonts w:ascii="Times New Roman" w:hAnsi="Times New Roman" w:hint="default"/>
        <w:b/>
        <w:i w:val="0"/>
        <w:sz w:val="24"/>
        <w:szCs w:val="24"/>
      </w:rPr>
    </w:lvl>
    <w:lvl w:ilvl="3">
      <w:start w:val="1"/>
      <w:numFmt w:val="decimal"/>
      <w:lvlRestart w:val="2"/>
      <w:pStyle w:val="Heading4"/>
      <w:suff w:val="space"/>
      <w:lvlText w:val="%1.%2.%4."/>
      <w:lvlJc w:val="left"/>
      <w:pPr>
        <w:ind w:left="3119" w:firstLine="0"/>
      </w:pPr>
      <w:rPr>
        <w:rFonts w:ascii="Times New Roman" w:hAnsi="Times New Roman" w:hint="default"/>
        <w:b/>
        <w:i w:val="0"/>
        <w:sz w:val="24"/>
        <w:szCs w:val="24"/>
      </w:rPr>
    </w:lvl>
    <w:lvl w:ilvl="4">
      <w:start w:val="1"/>
      <w:numFmt w:val="lowerLetter"/>
      <w:lvlText w:val="(%5)"/>
      <w:lvlJc w:val="left"/>
      <w:pPr>
        <w:tabs>
          <w:tab w:val="num" w:pos="4179"/>
        </w:tabs>
        <w:ind w:left="4179" w:hanging="360"/>
      </w:pPr>
      <w:rPr>
        <w:rFonts w:hint="default"/>
      </w:rPr>
    </w:lvl>
    <w:lvl w:ilvl="5">
      <w:start w:val="1"/>
      <w:numFmt w:val="lowerRoman"/>
      <w:lvlText w:val="(%6)"/>
      <w:lvlJc w:val="left"/>
      <w:pPr>
        <w:tabs>
          <w:tab w:val="num" w:pos="4539"/>
        </w:tabs>
        <w:ind w:left="4539" w:hanging="360"/>
      </w:pPr>
      <w:rPr>
        <w:rFonts w:hint="default"/>
      </w:rPr>
    </w:lvl>
    <w:lvl w:ilvl="6">
      <w:start w:val="1"/>
      <w:numFmt w:val="decimal"/>
      <w:lvlText w:val="%7."/>
      <w:lvlJc w:val="left"/>
      <w:pPr>
        <w:tabs>
          <w:tab w:val="num" w:pos="4899"/>
        </w:tabs>
        <w:ind w:left="4899" w:hanging="360"/>
      </w:pPr>
      <w:rPr>
        <w:rFonts w:hint="default"/>
        <w:b w:val="0"/>
        <w:bCs w:val="0"/>
      </w:rPr>
    </w:lvl>
    <w:lvl w:ilvl="7">
      <w:start w:val="1"/>
      <w:numFmt w:val="lowerLetter"/>
      <w:lvlText w:val="%8."/>
      <w:lvlJc w:val="left"/>
      <w:pPr>
        <w:tabs>
          <w:tab w:val="num" w:pos="5259"/>
        </w:tabs>
        <w:ind w:left="5259" w:hanging="360"/>
      </w:pPr>
      <w:rPr>
        <w:rFonts w:hint="default"/>
      </w:rPr>
    </w:lvl>
    <w:lvl w:ilvl="8">
      <w:start w:val="1"/>
      <w:numFmt w:val="lowerRoman"/>
      <w:lvlText w:val="%9."/>
      <w:lvlJc w:val="left"/>
      <w:pPr>
        <w:tabs>
          <w:tab w:val="num" w:pos="5619"/>
        </w:tabs>
        <w:ind w:left="5619" w:hanging="360"/>
      </w:pPr>
      <w:rPr>
        <w:rFonts w:hint="default"/>
      </w:rPr>
    </w:lvl>
  </w:abstractNum>
  <w:abstractNum w:abstractNumId="5" w15:restartNumberingAfterBreak="0">
    <w:nsid w:val="6CA1281E"/>
    <w:multiLevelType w:val="hybridMultilevel"/>
    <w:tmpl w:val="DD9E6F40"/>
    <w:lvl w:ilvl="0" w:tplc="92C04218">
      <w:start w:val="1"/>
      <w:numFmt w:val="upperRoman"/>
      <w:lvlText w:val="%1."/>
      <w:lvlJc w:val="left"/>
      <w:pPr>
        <w:ind w:left="4199" w:hanging="720"/>
      </w:pPr>
      <w:rPr>
        <w:rFonts w:hint="default"/>
      </w:rPr>
    </w:lvl>
    <w:lvl w:ilvl="1" w:tplc="04090019" w:tentative="1">
      <w:start w:val="1"/>
      <w:numFmt w:val="lowerLetter"/>
      <w:lvlText w:val="%2."/>
      <w:lvlJc w:val="left"/>
      <w:pPr>
        <w:ind w:left="4559" w:hanging="360"/>
      </w:pPr>
    </w:lvl>
    <w:lvl w:ilvl="2" w:tplc="0409001B" w:tentative="1">
      <w:start w:val="1"/>
      <w:numFmt w:val="lowerRoman"/>
      <w:lvlText w:val="%3."/>
      <w:lvlJc w:val="right"/>
      <w:pPr>
        <w:ind w:left="5279" w:hanging="180"/>
      </w:pPr>
    </w:lvl>
    <w:lvl w:ilvl="3" w:tplc="0409000F" w:tentative="1">
      <w:start w:val="1"/>
      <w:numFmt w:val="decimal"/>
      <w:lvlText w:val="%4."/>
      <w:lvlJc w:val="left"/>
      <w:pPr>
        <w:ind w:left="5999" w:hanging="360"/>
      </w:pPr>
    </w:lvl>
    <w:lvl w:ilvl="4" w:tplc="04090019" w:tentative="1">
      <w:start w:val="1"/>
      <w:numFmt w:val="lowerLetter"/>
      <w:lvlText w:val="%5."/>
      <w:lvlJc w:val="left"/>
      <w:pPr>
        <w:ind w:left="6719" w:hanging="360"/>
      </w:pPr>
    </w:lvl>
    <w:lvl w:ilvl="5" w:tplc="0409001B" w:tentative="1">
      <w:start w:val="1"/>
      <w:numFmt w:val="lowerRoman"/>
      <w:lvlText w:val="%6."/>
      <w:lvlJc w:val="right"/>
      <w:pPr>
        <w:ind w:left="7439" w:hanging="180"/>
      </w:pPr>
    </w:lvl>
    <w:lvl w:ilvl="6" w:tplc="0409000F" w:tentative="1">
      <w:start w:val="1"/>
      <w:numFmt w:val="decimal"/>
      <w:lvlText w:val="%7."/>
      <w:lvlJc w:val="left"/>
      <w:pPr>
        <w:ind w:left="8159" w:hanging="360"/>
      </w:pPr>
    </w:lvl>
    <w:lvl w:ilvl="7" w:tplc="04090019" w:tentative="1">
      <w:start w:val="1"/>
      <w:numFmt w:val="lowerLetter"/>
      <w:lvlText w:val="%8."/>
      <w:lvlJc w:val="left"/>
      <w:pPr>
        <w:ind w:left="8879" w:hanging="360"/>
      </w:pPr>
    </w:lvl>
    <w:lvl w:ilvl="8" w:tplc="0409001B" w:tentative="1">
      <w:start w:val="1"/>
      <w:numFmt w:val="lowerRoman"/>
      <w:lvlText w:val="%9."/>
      <w:lvlJc w:val="right"/>
      <w:pPr>
        <w:ind w:left="9599" w:hanging="180"/>
      </w:pPr>
    </w:lvl>
  </w:abstractNum>
  <w:abstractNum w:abstractNumId="6" w15:restartNumberingAfterBreak="0">
    <w:nsid w:val="76CE07D5"/>
    <w:multiLevelType w:val="hybridMultilevel"/>
    <w:tmpl w:val="9C2A7204"/>
    <w:lvl w:ilvl="0" w:tplc="EC44A446">
      <w:start w:val="1"/>
      <w:numFmt w:val="bullet"/>
      <w:pStyle w:val="Heading3"/>
      <w:lvlText w:val=""/>
      <w:lvlJc w:val="left"/>
      <w:pPr>
        <w:ind w:left="1287" w:hanging="360"/>
      </w:pPr>
      <w:rPr>
        <w:rFonts w:ascii="Symbol" w:hAnsi="Symbol"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7" w15:restartNumberingAfterBreak="0">
    <w:nsid w:val="7AB23F45"/>
    <w:multiLevelType w:val="hybridMultilevel"/>
    <w:tmpl w:val="D12AC618"/>
    <w:lvl w:ilvl="0" w:tplc="04090001">
      <w:start w:val="1"/>
      <w:numFmt w:val="bullet"/>
      <w:lvlText w:val=""/>
      <w:lvlJc w:val="left"/>
      <w:pPr>
        <w:ind w:left="1647" w:hanging="360"/>
      </w:pPr>
      <w:rPr>
        <w:rFonts w:ascii="Symbol" w:hAnsi="Symbol"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8" w15:restartNumberingAfterBreak="0">
    <w:nsid w:val="7CBC1D72"/>
    <w:multiLevelType w:val="hybridMultilevel"/>
    <w:tmpl w:val="8A4600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9319386">
    <w:abstractNumId w:val="2"/>
  </w:num>
  <w:num w:numId="2" w16cid:durableId="240531755">
    <w:abstractNumId w:val="6"/>
  </w:num>
  <w:num w:numId="3" w16cid:durableId="1144465293">
    <w:abstractNumId w:val="4"/>
  </w:num>
  <w:num w:numId="4" w16cid:durableId="392656464">
    <w:abstractNumId w:val="6"/>
  </w:num>
  <w:num w:numId="5" w16cid:durableId="235675575">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27360879">
    <w:abstractNumId w:val="2"/>
  </w:num>
  <w:num w:numId="7" w16cid:durableId="1391878846">
    <w:abstractNumId w:val="2"/>
  </w:num>
  <w:num w:numId="8" w16cid:durableId="719088231">
    <w:abstractNumId w:val="2"/>
    <w:lvlOverride w:ilvl="0">
      <w:startOverride w:val="32"/>
    </w:lvlOverride>
  </w:num>
  <w:num w:numId="9" w16cid:durableId="292830652">
    <w:abstractNumId w:val="1"/>
  </w:num>
  <w:num w:numId="10" w16cid:durableId="1718385972">
    <w:abstractNumId w:val="0"/>
  </w:num>
  <w:num w:numId="11" w16cid:durableId="1359501057">
    <w:abstractNumId w:val="7"/>
  </w:num>
  <w:num w:numId="12" w16cid:durableId="278613495">
    <w:abstractNumId w:val="5"/>
  </w:num>
  <w:num w:numId="13" w16cid:durableId="787546584">
    <w:abstractNumId w:val="4"/>
  </w:num>
  <w:num w:numId="14" w16cid:durableId="573702229">
    <w:abstractNumId w:val="4"/>
    <w:lvlOverride w:ilvl="0">
      <w:startOverride w:val="1"/>
    </w:lvlOverride>
  </w:num>
  <w:num w:numId="15" w16cid:durableId="13962919">
    <w:abstractNumId w:val="4"/>
  </w:num>
  <w:num w:numId="16" w16cid:durableId="1491100354">
    <w:abstractNumId w:val="4"/>
    <w:lvlOverride w:ilvl="0">
      <w:startOverride w:val="1"/>
    </w:lvlOverride>
  </w:num>
  <w:num w:numId="17" w16cid:durableId="1389571614">
    <w:abstractNumId w:val="4"/>
  </w:num>
  <w:num w:numId="18" w16cid:durableId="1291666277">
    <w:abstractNumId w:val="4"/>
    <w:lvlOverride w:ilvl="0">
      <w:startOverride w:val="1"/>
    </w:lvlOverride>
  </w:num>
  <w:num w:numId="19" w16cid:durableId="1956133339">
    <w:abstractNumId w:val="4"/>
    <w:lvlOverride w:ilvl="0">
      <w:startOverride w:val="1"/>
    </w:lvlOverride>
  </w:num>
  <w:num w:numId="20" w16cid:durableId="1838886541">
    <w:abstractNumId w:val="4"/>
  </w:num>
  <w:num w:numId="21" w16cid:durableId="440339919">
    <w:abstractNumId w:val="3"/>
  </w:num>
  <w:num w:numId="22" w16cid:durableId="2089615915">
    <w:abstractNumId w:val="4"/>
  </w:num>
  <w:num w:numId="23" w16cid:durableId="3813724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587453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222578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063046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94545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342876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9"/>
    </w:lvlOverride>
  </w:num>
  <w:num w:numId="29" w16cid:durableId="20601248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32"/>
    </w:lvlOverride>
  </w:num>
  <w:num w:numId="30" w16cid:durableId="80950027">
    <w:abstractNumId w:val="8"/>
  </w:num>
  <w:num w:numId="31" w16cid:durableId="1422600050">
    <w:abstractNumId w:val="4"/>
  </w:num>
  <w:num w:numId="32" w16cid:durableId="755783843">
    <w:abstractNumId w:val="4"/>
  </w:num>
  <w:num w:numId="33" w16cid:durableId="791556794">
    <w:abstractNumId w:val="4"/>
  </w:num>
  <w:num w:numId="34" w16cid:durableId="1959331362">
    <w:abstractNumId w:val="4"/>
  </w:num>
  <w:num w:numId="35" w16cid:durableId="2070955944">
    <w:abstractNumId w:val="4"/>
  </w:num>
  <w:num w:numId="36" w16cid:durableId="1373577166">
    <w:abstractNumId w:val="4"/>
  </w:num>
  <w:num w:numId="37" w16cid:durableId="138157118">
    <w:abstractNumId w:val="4"/>
  </w:num>
  <w:num w:numId="38" w16cid:durableId="1187909160">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16F"/>
    <w:rsid w:val="00001A90"/>
    <w:rsid w:val="00004D39"/>
    <w:rsid w:val="0000508A"/>
    <w:rsid w:val="0000589D"/>
    <w:rsid w:val="000065CB"/>
    <w:rsid w:val="00007383"/>
    <w:rsid w:val="00007F57"/>
    <w:rsid w:val="00007FB8"/>
    <w:rsid w:val="000108CF"/>
    <w:rsid w:val="000127FB"/>
    <w:rsid w:val="000151FC"/>
    <w:rsid w:val="000154BF"/>
    <w:rsid w:val="000158E2"/>
    <w:rsid w:val="00015F0E"/>
    <w:rsid w:val="00017198"/>
    <w:rsid w:val="000172FE"/>
    <w:rsid w:val="000203A4"/>
    <w:rsid w:val="0002061E"/>
    <w:rsid w:val="000207EB"/>
    <w:rsid w:val="00022037"/>
    <w:rsid w:val="000247D7"/>
    <w:rsid w:val="000259C1"/>
    <w:rsid w:val="00030624"/>
    <w:rsid w:val="00031E97"/>
    <w:rsid w:val="00031FC2"/>
    <w:rsid w:val="00032233"/>
    <w:rsid w:val="000337B4"/>
    <w:rsid w:val="00037299"/>
    <w:rsid w:val="0003742B"/>
    <w:rsid w:val="00040912"/>
    <w:rsid w:val="00040D09"/>
    <w:rsid w:val="0004378D"/>
    <w:rsid w:val="00047D5C"/>
    <w:rsid w:val="000509EA"/>
    <w:rsid w:val="000531D5"/>
    <w:rsid w:val="00053F76"/>
    <w:rsid w:val="0005509E"/>
    <w:rsid w:val="00055D03"/>
    <w:rsid w:val="00056465"/>
    <w:rsid w:val="00061AD5"/>
    <w:rsid w:val="00061B25"/>
    <w:rsid w:val="000623FC"/>
    <w:rsid w:val="00063867"/>
    <w:rsid w:val="00064647"/>
    <w:rsid w:val="0006671B"/>
    <w:rsid w:val="0006679B"/>
    <w:rsid w:val="00067AB7"/>
    <w:rsid w:val="0007163A"/>
    <w:rsid w:val="000725DC"/>
    <w:rsid w:val="00072DC7"/>
    <w:rsid w:val="000730F0"/>
    <w:rsid w:val="00073322"/>
    <w:rsid w:val="00073713"/>
    <w:rsid w:val="000737BC"/>
    <w:rsid w:val="000743C6"/>
    <w:rsid w:val="000743F5"/>
    <w:rsid w:val="000748BA"/>
    <w:rsid w:val="00076405"/>
    <w:rsid w:val="00077688"/>
    <w:rsid w:val="00077A88"/>
    <w:rsid w:val="00077B7C"/>
    <w:rsid w:val="00077D03"/>
    <w:rsid w:val="000819FD"/>
    <w:rsid w:val="00081D7C"/>
    <w:rsid w:val="0008214D"/>
    <w:rsid w:val="00082CDD"/>
    <w:rsid w:val="00082F56"/>
    <w:rsid w:val="000836D9"/>
    <w:rsid w:val="000847D8"/>
    <w:rsid w:val="000852E9"/>
    <w:rsid w:val="00085A66"/>
    <w:rsid w:val="00085BED"/>
    <w:rsid w:val="00087350"/>
    <w:rsid w:val="000916FA"/>
    <w:rsid w:val="00092DC5"/>
    <w:rsid w:val="00093279"/>
    <w:rsid w:val="00094810"/>
    <w:rsid w:val="000957D7"/>
    <w:rsid w:val="00095B29"/>
    <w:rsid w:val="000A08AB"/>
    <w:rsid w:val="000A0E5C"/>
    <w:rsid w:val="000A1D85"/>
    <w:rsid w:val="000A536B"/>
    <w:rsid w:val="000A6885"/>
    <w:rsid w:val="000A7225"/>
    <w:rsid w:val="000B0B8E"/>
    <w:rsid w:val="000B1633"/>
    <w:rsid w:val="000B210B"/>
    <w:rsid w:val="000B216B"/>
    <w:rsid w:val="000B2BFF"/>
    <w:rsid w:val="000B3266"/>
    <w:rsid w:val="000C24D0"/>
    <w:rsid w:val="000C3507"/>
    <w:rsid w:val="000C44B0"/>
    <w:rsid w:val="000C4F8C"/>
    <w:rsid w:val="000C528B"/>
    <w:rsid w:val="000D0A43"/>
    <w:rsid w:val="000D1F8C"/>
    <w:rsid w:val="000D21B6"/>
    <w:rsid w:val="000D2814"/>
    <w:rsid w:val="000D536B"/>
    <w:rsid w:val="000D543F"/>
    <w:rsid w:val="000D558C"/>
    <w:rsid w:val="000D6326"/>
    <w:rsid w:val="000D637A"/>
    <w:rsid w:val="000D63A6"/>
    <w:rsid w:val="000E0BA5"/>
    <w:rsid w:val="000E1F49"/>
    <w:rsid w:val="000E46FE"/>
    <w:rsid w:val="000E4C45"/>
    <w:rsid w:val="000E5417"/>
    <w:rsid w:val="000E68F5"/>
    <w:rsid w:val="000E7C4C"/>
    <w:rsid w:val="000F059C"/>
    <w:rsid w:val="000F0E26"/>
    <w:rsid w:val="000F1575"/>
    <w:rsid w:val="000F1E06"/>
    <w:rsid w:val="000F2601"/>
    <w:rsid w:val="000F474F"/>
    <w:rsid w:val="000F641E"/>
    <w:rsid w:val="000F6817"/>
    <w:rsid w:val="000F762D"/>
    <w:rsid w:val="000F7D19"/>
    <w:rsid w:val="000F7EAA"/>
    <w:rsid w:val="001006C9"/>
    <w:rsid w:val="001011C5"/>
    <w:rsid w:val="001018A5"/>
    <w:rsid w:val="00101972"/>
    <w:rsid w:val="00102019"/>
    <w:rsid w:val="00104083"/>
    <w:rsid w:val="001075DC"/>
    <w:rsid w:val="00110CD3"/>
    <w:rsid w:val="00110E37"/>
    <w:rsid w:val="0011378E"/>
    <w:rsid w:val="0011513E"/>
    <w:rsid w:val="001157C6"/>
    <w:rsid w:val="00116C27"/>
    <w:rsid w:val="0011787D"/>
    <w:rsid w:val="001243DD"/>
    <w:rsid w:val="001259C9"/>
    <w:rsid w:val="00125D90"/>
    <w:rsid w:val="0012787D"/>
    <w:rsid w:val="00127B7B"/>
    <w:rsid w:val="00127F5B"/>
    <w:rsid w:val="00130ABB"/>
    <w:rsid w:val="00130F6F"/>
    <w:rsid w:val="00131AD8"/>
    <w:rsid w:val="00131BB7"/>
    <w:rsid w:val="001334E0"/>
    <w:rsid w:val="00133605"/>
    <w:rsid w:val="00134E94"/>
    <w:rsid w:val="001354ED"/>
    <w:rsid w:val="00137FC4"/>
    <w:rsid w:val="0014004C"/>
    <w:rsid w:val="001409B2"/>
    <w:rsid w:val="00140C4E"/>
    <w:rsid w:val="00140D7A"/>
    <w:rsid w:val="00141332"/>
    <w:rsid w:val="001415EF"/>
    <w:rsid w:val="00142143"/>
    <w:rsid w:val="00142674"/>
    <w:rsid w:val="00142C17"/>
    <w:rsid w:val="00143A66"/>
    <w:rsid w:val="001442ED"/>
    <w:rsid w:val="00144573"/>
    <w:rsid w:val="00145150"/>
    <w:rsid w:val="001465D2"/>
    <w:rsid w:val="0015020B"/>
    <w:rsid w:val="0015098E"/>
    <w:rsid w:val="00150C9E"/>
    <w:rsid w:val="00152346"/>
    <w:rsid w:val="001565C6"/>
    <w:rsid w:val="00162885"/>
    <w:rsid w:val="00162AA9"/>
    <w:rsid w:val="001636B2"/>
    <w:rsid w:val="0016397E"/>
    <w:rsid w:val="0016461D"/>
    <w:rsid w:val="00166674"/>
    <w:rsid w:val="001707B4"/>
    <w:rsid w:val="00171801"/>
    <w:rsid w:val="00171854"/>
    <w:rsid w:val="00172694"/>
    <w:rsid w:val="00172C49"/>
    <w:rsid w:val="0017348C"/>
    <w:rsid w:val="00173E14"/>
    <w:rsid w:val="00174682"/>
    <w:rsid w:val="00175D4B"/>
    <w:rsid w:val="00176B88"/>
    <w:rsid w:val="00181DAC"/>
    <w:rsid w:val="00181FF5"/>
    <w:rsid w:val="00182B10"/>
    <w:rsid w:val="00183D1C"/>
    <w:rsid w:val="00184ECE"/>
    <w:rsid w:val="001868B4"/>
    <w:rsid w:val="0018763D"/>
    <w:rsid w:val="00187DBC"/>
    <w:rsid w:val="00190718"/>
    <w:rsid w:val="00190E55"/>
    <w:rsid w:val="0019183D"/>
    <w:rsid w:val="00192CBC"/>
    <w:rsid w:val="00194AEF"/>
    <w:rsid w:val="00195B0E"/>
    <w:rsid w:val="00196E1D"/>
    <w:rsid w:val="00197A83"/>
    <w:rsid w:val="001A06B4"/>
    <w:rsid w:val="001A1BBF"/>
    <w:rsid w:val="001A1E05"/>
    <w:rsid w:val="001A1EC8"/>
    <w:rsid w:val="001A2666"/>
    <w:rsid w:val="001A4EA7"/>
    <w:rsid w:val="001A52CA"/>
    <w:rsid w:val="001A5A20"/>
    <w:rsid w:val="001A6C1E"/>
    <w:rsid w:val="001A75B2"/>
    <w:rsid w:val="001A7714"/>
    <w:rsid w:val="001A78B5"/>
    <w:rsid w:val="001B42CE"/>
    <w:rsid w:val="001B54FF"/>
    <w:rsid w:val="001B70F5"/>
    <w:rsid w:val="001C017C"/>
    <w:rsid w:val="001C06E0"/>
    <w:rsid w:val="001C1A70"/>
    <w:rsid w:val="001C30DE"/>
    <w:rsid w:val="001C46A1"/>
    <w:rsid w:val="001C5D41"/>
    <w:rsid w:val="001D0229"/>
    <w:rsid w:val="001D2F61"/>
    <w:rsid w:val="001D30B5"/>
    <w:rsid w:val="001D512B"/>
    <w:rsid w:val="001D7A4E"/>
    <w:rsid w:val="001E1498"/>
    <w:rsid w:val="001E1606"/>
    <w:rsid w:val="001E2CC6"/>
    <w:rsid w:val="001E46DF"/>
    <w:rsid w:val="001E49B1"/>
    <w:rsid w:val="001E59FD"/>
    <w:rsid w:val="001E64BE"/>
    <w:rsid w:val="001E66BF"/>
    <w:rsid w:val="001F0DA2"/>
    <w:rsid w:val="001F18D0"/>
    <w:rsid w:val="001F26D3"/>
    <w:rsid w:val="001F519F"/>
    <w:rsid w:val="001F5B95"/>
    <w:rsid w:val="001F5EFE"/>
    <w:rsid w:val="001F62C3"/>
    <w:rsid w:val="00200796"/>
    <w:rsid w:val="00200830"/>
    <w:rsid w:val="00201F54"/>
    <w:rsid w:val="00204CA0"/>
    <w:rsid w:val="00205AF8"/>
    <w:rsid w:val="00205EF4"/>
    <w:rsid w:val="00206A8E"/>
    <w:rsid w:val="00207759"/>
    <w:rsid w:val="00207E11"/>
    <w:rsid w:val="0021236C"/>
    <w:rsid w:val="0021239D"/>
    <w:rsid w:val="002132E3"/>
    <w:rsid w:val="002136CD"/>
    <w:rsid w:val="00213A3E"/>
    <w:rsid w:val="00214179"/>
    <w:rsid w:val="002149B5"/>
    <w:rsid w:val="00217954"/>
    <w:rsid w:val="00217FFD"/>
    <w:rsid w:val="00220804"/>
    <w:rsid w:val="00223328"/>
    <w:rsid w:val="00224216"/>
    <w:rsid w:val="002250BE"/>
    <w:rsid w:val="0022527F"/>
    <w:rsid w:val="00227EBA"/>
    <w:rsid w:val="00230816"/>
    <w:rsid w:val="002353DD"/>
    <w:rsid w:val="0023673C"/>
    <w:rsid w:val="002367FB"/>
    <w:rsid w:val="002374ED"/>
    <w:rsid w:val="0023777E"/>
    <w:rsid w:val="00237FD1"/>
    <w:rsid w:val="00241582"/>
    <w:rsid w:val="0024225E"/>
    <w:rsid w:val="0024232F"/>
    <w:rsid w:val="002458DF"/>
    <w:rsid w:val="002467C1"/>
    <w:rsid w:val="002473EE"/>
    <w:rsid w:val="00250266"/>
    <w:rsid w:val="00251260"/>
    <w:rsid w:val="002603D2"/>
    <w:rsid w:val="00260A34"/>
    <w:rsid w:val="00260ACB"/>
    <w:rsid w:val="00261F59"/>
    <w:rsid w:val="002625E6"/>
    <w:rsid w:val="00264301"/>
    <w:rsid w:val="002643CB"/>
    <w:rsid w:val="00264679"/>
    <w:rsid w:val="00264C56"/>
    <w:rsid w:val="002655EB"/>
    <w:rsid w:val="00266AE6"/>
    <w:rsid w:val="00267807"/>
    <w:rsid w:val="002701D8"/>
    <w:rsid w:val="0027278D"/>
    <w:rsid w:val="00274058"/>
    <w:rsid w:val="0027445F"/>
    <w:rsid w:val="00274773"/>
    <w:rsid w:val="00277248"/>
    <w:rsid w:val="00277F2A"/>
    <w:rsid w:val="002809B4"/>
    <w:rsid w:val="002817DB"/>
    <w:rsid w:val="00282032"/>
    <w:rsid w:val="0028232F"/>
    <w:rsid w:val="00282B13"/>
    <w:rsid w:val="002831E2"/>
    <w:rsid w:val="0028335B"/>
    <w:rsid w:val="00284D2A"/>
    <w:rsid w:val="002850E2"/>
    <w:rsid w:val="00285278"/>
    <w:rsid w:val="00285890"/>
    <w:rsid w:val="00286E8F"/>
    <w:rsid w:val="00287448"/>
    <w:rsid w:val="002908BB"/>
    <w:rsid w:val="002909E0"/>
    <w:rsid w:val="0029127E"/>
    <w:rsid w:val="0029166B"/>
    <w:rsid w:val="00291F3B"/>
    <w:rsid w:val="00292C6C"/>
    <w:rsid w:val="002949CF"/>
    <w:rsid w:val="002953B9"/>
    <w:rsid w:val="00296CB8"/>
    <w:rsid w:val="00297461"/>
    <w:rsid w:val="002A08FF"/>
    <w:rsid w:val="002A1623"/>
    <w:rsid w:val="002A3C25"/>
    <w:rsid w:val="002A50F7"/>
    <w:rsid w:val="002A5E1E"/>
    <w:rsid w:val="002A6B2C"/>
    <w:rsid w:val="002B02CC"/>
    <w:rsid w:val="002B0956"/>
    <w:rsid w:val="002B1659"/>
    <w:rsid w:val="002B2978"/>
    <w:rsid w:val="002B3AF0"/>
    <w:rsid w:val="002B71BD"/>
    <w:rsid w:val="002B72DB"/>
    <w:rsid w:val="002B74FD"/>
    <w:rsid w:val="002B7E9D"/>
    <w:rsid w:val="002C079D"/>
    <w:rsid w:val="002C090A"/>
    <w:rsid w:val="002C0A80"/>
    <w:rsid w:val="002C0CEE"/>
    <w:rsid w:val="002C1A0F"/>
    <w:rsid w:val="002C1C60"/>
    <w:rsid w:val="002C21B4"/>
    <w:rsid w:val="002C2BB2"/>
    <w:rsid w:val="002C2C73"/>
    <w:rsid w:val="002C4481"/>
    <w:rsid w:val="002C5BB2"/>
    <w:rsid w:val="002C6000"/>
    <w:rsid w:val="002C7818"/>
    <w:rsid w:val="002C7835"/>
    <w:rsid w:val="002D06EE"/>
    <w:rsid w:val="002D14DC"/>
    <w:rsid w:val="002D21A9"/>
    <w:rsid w:val="002D24A9"/>
    <w:rsid w:val="002D2B8F"/>
    <w:rsid w:val="002D525B"/>
    <w:rsid w:val="002D52DC"/>
    <w:rsid w:val="002D5416"/>
    <w:rsid w:val="002D69B8"/>
    <w:rsid w:val="002D74E7"/>
    <w:rsid w:val="002E1013"/>
    <w:rsid w:val="002E24CE"/>
    <w:rsid w:val="002E329F"/>
    <w:rsid w:val="002E3FFA"/>
    <w:rsid w:val="002E5590"/>
    <w:rsid w:val="002E5918"/>
    <w:rsid w:val="002F0A0D"/>
    <w:rsid w:val="002F2302"/>
    <w:rsid w:val="002F2D96"/>
    <w:rsid w:val="002F3BBB"/>
    <w:rsid w:val="002F4238"/>
    <w:rsid w:val="002F4532"/>
    <w:rsid w:val="002F7673"/>
    <w:rsid w:val="0030055C"/>
    <w:rsid w:val="00300707"/>
    <w:rsid w:val="0030145B"/>
    <w:rsid w:val="0030158F"/>
    <w:rsid w:val="00301933"/>
    <w:rsid w:val="00302448"/>
    <w:rsid w:val="003027C1"/>
    <w:rsid w:val="003029EA"/>
    <w:rsid w:val="00302C74"/>
    <w:rsid w:val="0030463D"/>
    <w:rsid w:val="003051FB"/>
    <w:rsid w:val="00307041"/>
    <w:rsid w:val="003070CE"/>
    <w:rsid w:val="0030782C"/>
    <w:rsid w:val="00307E75"/>
    <w:rsid w:val="00311353"/>
    <w:rsid w:val="00314994"/>
    <w:rsid w:val="00315405"/>
    <w:rsid w:val="0031616F"/>
    <w:rsid w:val="003161D3"/>
    <w:rsid w:val="00317420"/>
    <w:rsid w:val="00317463"/>
    <w:rsid w:val="00317B31"/>
    <w:rsid w:val="00320ADB"/>
    <w:rsid w:val="0032390A"/>
    <w:rsid w:val="0032394C"/>
    <w:rsid w:val="00324225"/>
    <w:rsid w:val="00324A09"/>
    <w:rsid w:val="00332825"/>
    <w:rsid w:val="00334006"/>
    <w:rsid w:val="003359AD"/>
    <w:rsid w:val="0034099F"/>
    <w:rsid w:val="00340AE3"/>
    <w:rsid w:val="00341013"/>
    <w:rsid w:val="00343637"/>
    <w:rsid w:val="0034501C"/>
    <w:rsid w:val="0034610B"/>
    <w:rsid w:val="00346953"/>
    <w:rsid w:val="00347E4E"/>
    <w:rsid w:val="003503A1"/>
    <w:rsid w:val="003512C1"/>
    <w:rsid w:val="003528FB"/>
    <w:rsid w:val="00352F2A"/>
    <w:rsid w:val="00353EC4"/>
    <w:rsid w:val="003552DE"/>
    <w:rsid w:val="003562B9"/>
    <w:rsid w:val="00356F8D"/>
    <w:rsid w:val="00357167"/>
    <w:rsid w:val="00360BBD"/>
    <w:rsid w:val="00360F30"/>
    <w:rsid w:val="003614CE"/>
    <w:rsid w:val="0036263F"/>
    <w:rsid w:val="003628E4"/>
    <w:rsid w:val="00364C7C"/>
    <w:rsid w:val="00365245"/>
    <w:rsid w:val="00366F27"/>
    <w:rsid w:val="003705B5"/>
    <w:rsid w:val="0037222F"/>
    <w:rsid w:val="00373D75"/>
    <w:rsid w:val="00374032"/>
    <w:rsid w:val="00375776"/>
    <w:rsid w:val="00375CD5"/>
    <w:rsid w:val="0037753C"/>
    <w:rsid w:val="00377EB1"/>
    <w:rsid w:val="00380698"/>
    <w:rsid w:val="003815EB"/>
    <w:rsid w:val="00381ABC"/>
    <w:rsid w:val="00382A56"/>
    <w:rsid w:val="00383A18"/>
    <w:rsid w:val="00383DFF"/>
    <w:rsid w:val="00383EEA"/>
    <w:rsid w:val="00385250"/>
    <w:rsid w:val="003859AA"/>
    <w:rsid w:val="0038603E"/>
    <w:rsid w:val="0038661B"/>
    <w:rsid w:val="00386BC4"/>
    <w:rsid w:val="0038758F"/>
    <w:rsid w:val="00387643"/>
    <w:rsid w:val="00387CE4"/>
    <w:rsid w:val="00391CDE"/>
    <w:rsid w:val="003972B3"/>
    <w:rsid w:val="003A0A20"/>
    <w:rsid w:val="003A1070"/>
    <w:rsid w:val="003A243D"/>
    <w:rsid w:val="003A2519"/>
    <w:rsid w:val="003A29B7"/>
    <w:rsid w:val="003A3ADE"/>
    <w:rsid w:val="003A41D9"/>
    <w:rsid w:val="003A4896"/>
    <w:rsid w:val="003A51A1"/>
    <w:rsid w:val="003A675B"/>
    <w:rsid w:val="003A70B0"/>
    <w:rsid w:val="003A70C5"/>
    <w:rsid w:val="003A7105"/>
    <w:rsid w:val="003B0648"/>
    <w:rsid w:val="003B1C25"/>
    <w:rsid w:val="003B3DBB"/>
    <w:rsid w:val="003B3FF7"/>
    <w:rsid w:val="003B4296"/>
    <w:rsid w:val="003B5C85"/>
    <w:rsid w:val="003B6623"/>
    <w:rsid w:val="003B6882"/>
    <w:rsid w:val="003B79F0"/>
    <w:rsid w:val="003B7EFF"/>
    <w:rsid w:val="003C0C2B"/>
    <w:rsid w:val="003C0E18"/>
    <w:rsid w:val="003C10BF"/>
    <w:rsid w:val="003C12AD"/>
    <w:rsid w:val="003C156E"/>
    <w:rsid w:val="003C39FF"/>
    <w:rsid w:val="003C554F"/>
    <w:rsid w:val="003C61FE"/>
    <w:rsid w:val="003C7130"/>
    <w:rsid w:val="003D0629"/>
    <w:rsid w:val="003D1598"/>
    <w:rsid w:val="003D1A7D"/>
    <w:rsid w:val="003D1D2D"/>
    <w:rsid w:val="003D2A31"/>
    <w:rsid w:val="003D2C62"/>
    <w:rsid w:val="003D3131"/>
    <w:rsid w:val="003D608F"/>
    <w:rsid w:val="003D6218"/>
    <w:rsid w:val="003D6505"/>
    <w:rsid w:val="003D74A0"/>
    <w:rsid w:val="003D7660"/>
    <w:rsid w:val="003E1092"/>
    <w:rsid w:val="003E2599"/>
    <w:rsid w:val="003E3B99"/>
    <w:rsid w:val="003E43CB"/>
    <w:rsid w:val="003E7163"/>
    <w:rsid w:val="003E7AAE"/>
    <w:rsid w:val="003F073D"/>
    <w:rsid w:val="003F0BB3"/>
    <w:rsid w:val="003F3324"/>
    <w:rsid w:val="003F3CE2"/>
    <w:rsid w:val="003F47FD"/>
    <w:rsid w:val="003F4C2E"/>
    <w:rsid w:val="003F6A04"/>
    <w:rsid w:val="003F7DA5"/>
    <w:rsid w:val="004005F7"/>
    <w:rsid w:val="00400E9E"/>
    <w:rsid w:val="004010A0"/>
    <w:rsid w:val="0040317C"/>
    <w:rsid w:val="00406C33"/>
    <w:rsid w:val="00411094"/>
    <w:rsid w:val="00411127"/>
    <w:rsid w:val="00412945"/>
    <w:rsid w:val="00412B1E"/>
    <w:rsid w:val="00412FFF"/>
    <w:rsid w:val="0041368B"/>
    <w:rsid w:val="00417A51"/>
    <w:rsid w:val="004204DF"/>
    <w:rsid w:val="004221A4"/>
    <w:rsid w:val="00422475"/>
    <w:rsid w:val="00422C30"/>
    <w:rsid w:val="00422FC9"/>
    <w:rsid w:val="0042465A"/>
    <w:rsid w:val="00426D39"/>
    <w:rsid w:val="00430BCD"/>
    <w:rsid w:val="00431223"/>
    <w:rsid w:val="004320AB"/>
    <w:rsid w:val="0043518B"/>
    <w:rsid w:val="004425B4"/>
    <w:rsid w:val="004432EF"/>
    <w:rsid w:val="0044383E"/>
    <w:rsid w:val="0044409C"/>
    <w:rsid w:val="0044579D"/>
    <w:rsid w:val="00445D89"/>
    <w:rsid w:val="004466A5"/>
    <w:rsid w:val="004470EC"/>
    <w:rsid w:val="0044737E"/>
    <w:rsid w:val="00447A64"/>
    <w:rsid w:val="004512F6"/>
    <w:rsid w:val="00452988"/>
    <w:rsid w:val="00452A0B"/>
    <w:rsid w:val="0045322C"/>
    <w:rsid w:val="00455B0C"/>
    <w:rsid w:val="004604E6"/>
    <w:rsid w:val="0046064C"/>
    <w:rsid w:val="00460ABF"/>
    <w:rsid w:val="00461578"/>
    <w:rsid w:val="004623B2"/>
    <w:rsid w:val="00463B8F"/>
    <w:rsid w:val="00463C41"/>
    <w:rsid w:val="004642FD"/>
    <w:rsid w:val="00465A37"/>
    <w:rsid w:val="0046778F"/>
    <w:rsid w:val="00467D3E"/>
    <w:rsid w:val="00470172"/>
    <w:rsid w:val="0047062F"/>
    <w:rsid w:val="00472312"/>
    <w:rsid w:val="00472DC2"/>
    <w:rsid w:val="004735B0"/>
    <w:rsid w:val="00475181"/>
    <w:rsid w:val="00480000"/>
    <w:rsid w:val="00482E54"/>
    <w:rsid w:val="00485140"/>
    <w:rsid w:val="00485CA7"/>
    <w:rsid w:val="0048693D"/>
    <w:rsid w:val="00486E55"/>
    <w:rsid w:val="00487B49"/>
    <w:rsid w:val="00487B74"/>
    <w:rsid w:val="004905EF"/>
    <w:rsid w:val="00491DA8"/>
    <w:rsid w:val="00491FEA"/>
    <w:rsid w:val="0049296D"/>
    <w:rsid w:val="00493344"/>
    <w:rsid w:val="00495A9F"/>
    <w:rsid w:val="00497BA5"/>
    <w:rsid w:val="004A14BB"/>
    <w:rsid w:val="004A2E68"/>
    <w:rsid w:val="004A3D1E"/>
    <w:rsid w:val="004A48FD"/>
    <w:rsid w:val="004A5254"/>
    <w:rsid w:val="004B069A"/>
    <w:rsid w:val="004B1177"/>
    <w:rsid w:val="004B3F29"/>
    <w:rsid w:val="004B7FC5"/>
    <w:rsid w:val="004C2EB1"/>
    <w:rsid w:val="004C38AE"/>
    <w:rsid w:val="004C68B3"/>
    <w:rsid w:val="004C6E10"/>
    <w:rsid w:val="004D0386"/>
    <w:rsid w:val="004D07AF"/>
    <w:rsid w:val="004D0DF5"/>
    <w:rsid w:val="004D262D"/>
    <w:rsid w:val="004D26C4"/>
    <w:rsid w:val="004D4930"/>
    <w:rsid w:val="004D55B3"/>
    <w:rsid w:val="004D5F8B"/>
    <w:rsid w:val="004D6292"/>
    <w:rsid w:val="004D66A8"/>
    <w:rsid w:val="004D7EEA"/>
    <w:rsid w:val="004E0F19"/>
    <w:rsid w:val="004E2760"/>
    <w:rsid w:val="004E3DB0"/>
    <w:rsid w:val="004E410A"/>
    <w:rsid w:val="004E4B07"/>
    <w:rsid w:val="004E6640"/>
    <w:rsid w:val="004E7668"/>
    <w:rsid w:val="004F1778"/>
    <w:rsid w:val="004F2F5C"/>
    <w:rsid w:val="004F3CB6"/>
    <w:rsid w:val="004F4862"/>
    <w:rsid w:val="004F5F12"/>
    <w:rsid w:val="004F6F7C"/>
    <w:rsid w:val="004F7BCF"/>
    <w:rsid w:val="0050020F"/>
    <w:rsid w:val="005004C2"/>
    <w:rsid w:val="0050181A"/>
    <w:rsid w:val="0050252B"/>
    <w:rsid w:val="00503801"/>
    <w:rsid w:val="00503A77"/>
    <w:rsid w:val="00504E0D"/>
    <w:rsid w:val="00505888"/>
    <w:rsid w:val="005069FC"/>
    <w:rsid w:val="00506C8A"/>
    <w:rsid w:val="00506F39"/>
    <w:rsid w:val="005070B4"/>
    <w:rsid w:val="005071C8"/>
    <w:rsid w:val="00510B07"/>
    <w:rsid w:val="00511101"/>
    <w:rsid w:val="005128DC"/>
    <w:rsid w:val="005139D2"/>
    <w:rsid w:val="00515440"/>
    <w:rsid w:val="00515D50"/>
    <w:rsid w:val="00531608"/>
    <w:rsid w:val="0053173E"/>
    <w:rsid w:val="0053192C"/>
    <w:rsid w:val="00532A88"/>
    <w:rsid w:val="00534065"/>
    <w:rsid w:val="00534442"/>
    <w:rsid w:val="0053499B"/>
    <w:rsid w:val="00534C3F"/>
    <w:rsid w:val="005360EC"/>
    <w:rsid w:val="00536A60"/>
    <w:rsid w:val="0054035F"/>
    <w:rsid w:val="00543997"/>
    <w:rsid w:val="0054419A"/>
    <w:rsid w:val="00544406"/>
    <w:rsid w:val="00545E39"/>
    <w:rsid w:val="00546584"/>
    <w:rsid w:val="00547F58"/>
    <w:rsid w:val="0055313A"/>
    <w:rsid w:val="00553920"/>
    <w:rsid w:val="00556BEE"/>
    <w:rsid w:val="00557882"/>
    <w:rsid w:val="00557C2E"/>
    <w:rsid w:val="00562DD6"/>
    <w:rsid w:val="0056329A"/>
    <w:rsid w:val="00565195"/>
    <w:rsid w:val="00567171"/>
    <w:rsid w:val="00570331"/>
    <w:rsid w:val="0057088D"/>
    <w:rsid w:val="00572903"/>
    <w:rsid w:val="00572B66"/>
    <w:rsid w:val="005730D5"/>
    <w:rsid w:val="005737F4"/>
    <w:rsid w:val="00574C0D"/>
    <w:rsid w:val="005770F5"/>
    <w:rsid w:val="00577E6C"/>
    <w:rsid w:val="00580C56"/>
    <w:rsid w:val="0058176C"/>
    <w:rsid w:val="00583DC1"/>
    <w:rsid w:val="00585ADA"/>
    <w:rsid w:val="00585D97"/>
    <w:rsid w:val="005865C0"/>
    <w:rsid w:val="005869CE"/>
    <w:rsid w:val="00587624"/>
    <w:rsid w:val="00587B6B"/>
    <w:rsid w:val="0059016D"/>
    <w:rsid w:val="00590BB8"/>
    <w:rsid w:val="00594D07"/>
    <w:rsid w:val="00595A22"/>
    <w:rsid w:val="00595A87"/>
    <w:rsid w:val="005963CE"/>
    <w:rsid w:val="00596CB3"/>
    <w:rsid w:val="005A1CB4"/>
    <w:rsid w:val="005A463D"/>
    <w:rsid w:val="005A4F74"/>
    <w:rsid w:val="005A6179"/>
    <w:rsid w:val="005A6275"/>
    <w:rsid w:val="005A7BF5"/>
    <w:rsid w:val="005B30A7"/>
    <w:rsid w:val="005B35EB"/>
    <w:rsid w:val="005B400B"/>
    <w:rsid w:val="005B473E"/>
    <w:rsid w:val="005B588C"/>
    <w:rsid w:val="005C07F9"/>
    <w:rsid w:val="005C12E7"/>
    <w:rsid w:val="005C1676"/>
    <w:rsid w:val="005C1CD6"/>
    <w:rsid w:val="005C233A"/>
    <w:rsid w:val="005C266B"/>
    <w:rsid w:val="005C2B58"/>
    <w:rsid w:val="005C2D3A"/>
    <w:rsid w:val="005C5233"/>
    <w:rsid w:val="005C7803"/>
    <w:rsid w:val="005C7B71"/>
    <w:rsid w:val="005D0175"/>
    <w:rsid w:val="005D0B9F"/>
    <w:rsid w:val="005D192D"/>
    <w:rsid w:val="005D3E9D"/>
    <w:rsid w:val="005D4915"/>
    <w:rsid w:val="005D4D3F"/>
    <w:rsid w:val="005D56A1"/>
    <w:rsid w:val="005D586B"/>
    <w:rsid w:val="005D5BE7"/>
    <w:rsid w:val="005D79D5"/>
    <w:rsid w:val="005E2B43"/>
    <w:rsid w:val="005E2BE2"/>
    <w:rsid w:val="005E3E9C"/>
    <w:rsid w:val="005E5064"/>
    <w:rsid w:val="005E577A"/>
    <w:rsid w:val="005E5DE4"/>
    <w:rsid w:val="005F02F9"/>
    <w:rsid w:val="005F0577"/>
    <w:rsid w:val="005F0951"/>
    <w:rsid w:val="005F0EA5"/>
    <w:rsid w:val="005F2726"/>
    <w:rsid w:val="005F4F6C"/>
    <w:rsid w:val="005F57BE"/>
    <w:rsid w:val="005F616B"/>
    <w:rsid w:val="005F74B0"/>
    <w:rsid w:val="005F76C7"/>
    <w:rsid w:val="005F7A10"/>
    <w:rsid w:val="006000A3"/>
    <w:rsid w:val="00600541"/>
    <w:rsid w:val="006008D8"/>
    <w:rsid w:val="006013E3"/>
    <w:rsid w:val="00603378"/>
    <w:rsid w:val="00603554"/>
    <w:rsid w:val="0060361B"/>
    <w:rsid w:val="00603AB9"/>
    <w:rsid w:val="00603F9E"/>
    <w:rsid w:val="006056D0"/>
    <w:rsid w:val="00606951"/>
    <w:rsid w:val="00606B8D"/>
    <w:rsid w:val="006073AE"/>
    <w:rsid w:val="0060743E"/>
    <w:rsid w:val="0060775D"/>
    <w:rsid w:val="0061075A"/>
    <w:rsid w:val="00611C38"/>
    <w:rsid w:val="00611E9E"/>
    <w:rsid w:val="00612DFF"/>
    <w:rsid w:val="00613F3A"/>
    <w:rsid w:val="00613FAB"/>
    <w:rsid w:val="006146E0"/>
    <w:rsid w:val="00614C9E"/>
    <w:rsid w:val="00617989"/>
    <w:rsid w:val="00617D52"/>
    <w:rsid w:val="00620D28"/>
    <w:rsid w:val="00621234"/>
    <w:rsid w:val="00621CFA"/>
    <w:rsid w:val="00623D58"/>
    <w:rsid w:val="00624312"/>
    <w:rsid w:val="00625ECD"/>
    <w:rsid w:val="00625F18"/>
    <w:rsid w:val="0062627C"/>
    <w:rsid w:val="0062637C"/>
    <w:rsid w:val="0062644D"/>
    <w:rsid w:val="00627B87"/>
    <w:rsid w:val="00627BB5"/>
    <w:rsid w:val="00627D6A"/>
    <w:rsid w:val="006331A8"/>
    <w:rsid w:val="00633BE1"/>
    <w:rsid w:val="006340F5"/>
    <w:rsid w:val="0063496C"/>
    <w:rsid w:val="00636353"/>
    <w:rsid w:val="006423D3"/>
    <w:rsid w:val="00643C5B"/>
    <w:rsid w:val="0064400E"/>
    <w:rsid w:val="006462AE"/>
    <w:rsid w:val="00647314"/>
    <w:rsid w:val="00647332"/>
    <w:rsid w:val="00647C33"/>
    <w:rsid w:val="0065073C"/>
    <w:rsid w:val="00650850"/>
    <w:rsid w:val="00652BDC"/>
    <w:rsid w:val="006538B9"/>
    <w:rsid w:val="00653ADB"/>
    <w:rsid w:val="00654B0E"/>
    <w:rsid w:val="00655C2F"/>
    <w:rsid w:val="00656C1E"/>
    <w:rsid w:val="00656F7B"/>
    <w:rsid w:val="006570C0"/>
    <w:rsid w:val="00660B66"/>
    <w:rsid w:val="006617BE"/>
    <w:rsid w:val="0066278D"/>
    <w:rsid w:val="006628B5"/>
    <w:rsid w:val="006631A8"/>
    <w:rsid w:val="00664305"/>
    <w:rsid w:val="00665041"/>
    <w:rsid w:val="006672DF"/>
    <w:rsid w:val="00670A44"/>
    <w:rsid w:val="00671164"/>
    <w:rsid w:val="00671A51"/>
    <w:rsid w:val="00671BA9"/>
    <w:rsid w:val="00671D6F"/>
    <w:rsid w:val="0067201B"/>
    <w:rsid w:val="006730FA"/>
    <w:rsid w:val="00677289"/>
    <w:rsid w:val="00680BEE"/>
    <w:rsid w:val="00682138"/>
    <w:rsid w:val="00682AB5"/>
    <w:rsid w:val="00682B26"/>
    <w:rsid w:val="00683529"/>
    <w:rsid w:val="0068478E"/>
    <w:rsid w:val="00685241"/>
    <w:rsid w:val="00685DD7"/>
    <w:rsid w:val="006862C8"/>
    <w:rsid w:val="006877EF"/>
    <w:rsid w:val="00691948"/>
    <w:rsid w:val="00691D4C"/>
    <w:rsid w:val="00693773"/>
    <w:rsid w:val="006948CF"/>
    <w:rsid w:val="00696C86"/>
    <w:rsid w:val="00696E55"/>
    <w:rsid w:val="00696F73"/>
    <w:rsid w:val="006971C3"/>
    <w:rsid w:val="006A43FE"/>
    <w:rsid w:val="006A573C"/>
    <w:rsid w:val="006A7BEE"/>
    <w:rsid w:val="006B01E3"/>
    <w:rsid w:val="006B26A1"/>
    <w:rsid w:val="006B2CB5"/>
    <w:rsid w:val="006B462F"/>
    <w:rsid w:val="006B64C7"/>
    <w:rsid w:val="006B788F"/>
    <w:rsid w:val="006C2AAE"/>
    <w:rsid w:val="006C2FEE"/>
    <w:rsid w:val="006C3589"/>
    <w:rsid w:val="006C44BA"/>
    <w:rsid w:val="006C4E64"/>
    <w:rsid w:val="006C6992"/>
    <w:rsid w:val="006C7138"/>
    <w:rsid w:val="006C76A4"/>
    <w:rsid w:val="006D20B7"/>
    <w:rsid w:val="006D21D2"/>
    <w:rsid w:val="006D2764"/>
    <w:rsid w:val="006D2AFF"/>
    <w:rsid w:val="006D30EC"/>
    <w:rsid w:val="006D3524"/>
    <w:rsid w:val="006D4267"/>
    <w:rsid w:val="006D485E"/>
    <w:rsid w:val="006D5394"/>
    <w:rsid w:val="006D7C8B"/>
    <w:rsid w:val="006E0B0F"/>
    <w:rsid w:val="006E194E"/>
    <w:rsid w:val="006E23B3"/>
    <w:rsid w:val="006E4544"/>
    <w:rsid w:val="006E46F4"/>
    <w:rsid w:val="006E56AD"/>
    <w:rsid w:val="006E6581"/>
    <w:rsid w:val="006E7449"/>
    <w:rsid w:val="006F25C5"/>
    <w:rsid w:val="006F3CF2"/>
    <w:rsid w:val="006F4EFE"/>
    <w:rsid w:val="006F5075"/>
    <w:rsid w:val="006F5593"/>
    <w:rsid w:val="006F5AB2"/>
    <w:rsid w:val="00701340"/>
    <w:rsid w:val="00701D99"/>
    <w:rsid w:val="00703132"/>
    <w:rsid w:val="00703D1B"/>
    <w:rsid w:val="00705196"/>
    <w:rsid w:val="00705D0E"/>
    <w:rsid w:val="007066AA"/>
    <w:rsid w:val="00706B27"/>
    <w:rsid w:val="0070775D"/>
    <w:rsid w:val="0071372F"/>
    <w:rsid w:val="00713E2C"/>
    <w:rsid w:val="00714C0F"/>
    <w:rsid w:val="00714C85"/>
    <w:rsid w:val="007150D9"/>
    <w:rsid w:val="00715BB5"/>
    <w:rsid w:val="007163E4"/>
    <w:rsid w:val="00720DB4"/>
    <w:rsid w:val="00722AB5"/>
    <w:rsid w:val="00724A49"/>
    <w:rsid w:val="0072657A"/>
    <w:rsid w:val="0072673C"/>
    <w:rsid w:val="00727919"/>
    <w:rsid w:val="00730B27"/>
    <w:rsid w:val="00731FC8"/>
    <w:rsid w:val="00732560"/>
    <w:rsid w:val="00733148"/>
    <w:rsid w:val="00733693"/>
    <w:rsid w:val="0073423A"/>
    <w:rsid w:val="007344BD"/>
    <w:rsid w:val="00734E18"/>
    <w:rsid w:val="00734E91"/>
    <w:rsid w:val="00735318"/>
    <w:rsid w:val="0073694B"/>
    <w:rsid w:val="00737A50"/>
    <w:rsid w:val="00737DE9"/>
    <w:rsid w:val="00740345"/>
    <w:rsid w:val="007413CD"/>
    <w:rsid w:val="00741ED3"/>
    <w:rsid w:val="0074279D"/>
    <w:rsid w:val="00743A5D"/>
    <w:rsid w:val="00745943"/>
    <w:rsid w:val="00745EF8"/>
    <w:rsid w:val="007460D1"/>
    <w:rsid w:val="007470F0"/>
    <w:rsid w:val="0074723E"/>
    <w:rsid w:val="0075205C"/>
    <w:rsid w:val="00752756"/>
    <w:rsid w:val="00752C30"/>
    <w:rsid w:val="0075660C"/>
    <w:rsid w:val="0075717B"/>
    <w:rsid w:val="00757E46"/>
    <w:rsid w:val="007607B5"/>
    <w:rsid w:val="00760C52"/>
    <w:rsid w:val="007610AA"/>
    <w:rsid w:val="00761348"/>
    <w:rsid w:val="00762DC7"/>
    <w:rsid w:val="00764421"/>
    <w:rsid w:val="00765DFB"/>
    <w:rsid w:val="007663D2"/>
    <w:rsid w:val="00767760"/>
    <w:rsid w:val="00767A73"/>
    <w:rsid w:val="00770201"/>
    <w:rsid w:val="0077056C"/>
    <w:rsid w:val="00770924"/>
    <w:rsid w:val="007709F7"/>
    <w:rsid w:val="0077700C"/>
    <w:rsid w:val="00781B0A"/>
    <w:rsid w:val="00784098"/>
    <w:rsid w:val="0079145C"/>
    <w:rsid w:val="00791DA3"/>
    <w:rsid w:val="00791E11"/>
    <w:rsid w:val="007922A4"/>
    <w:rsid w:val="00793601"/>
    <w:rsid w:val="00794D8F"/>
    <w:rsid w:val="00796391"/>
    <w:rsid w:val="0079708B"/>
    <w:rsid w:val="0079732B"/>
    <w:rsid w:val="007973C2"/>
    <w:rsid w:val="00797AE2"/>
    <w:rsid w:val="00797D82"/>
    <w:rsid w:val="007A0539"/>
    <w:rsid w:val="007A0DDA"/>
    <w:rsid w:val="007A2A9B"/>
    <w:rsid w:val="007A2E4E"/>
    <w:rsid w:val="007A3581"/>
    <w:rsid w:val="007A3CAD"/>
    <w:rsid w:val="007A62C0"/>
    <w:rsid w:val="007A711C"/>
    <w:rsid w:val="007A7E4C"/>
    <w:rsid w:val="007A7FF1"/>
    <w:rsid w:val="007B08FB"/>
    <w:rsid w:val="007B3D35"/>
    <w:rsid w:val="007B4052"/>
    <w:rsid w:val="007B4139"/>
    <w:rsid w:val="007B426A"/>
    <w:rsid w:val="007B5A59"/>
    <w:rsid w:val="007B6438"/>
    <w:rsid w:val="007B6766"/>
    <w:rsid w:val="007B6ADD"/>
    <w:rsid w:val="007B6F24"/>
    <w:rsid w:val="007B7AC2"/>
    <w:rsid w:val="007C02ED"/>
    <w:rsid w:val="007C1436"/>
    <w:rsid w:val="007C2E8C"/>
    <w:rsid w:val="007C4398"/>
    <w:rsid w:val="007C58C4"/>
    <w:rsid w:val="007D09E0"/>
    <w:rsid w:val="007D0ECB"/>
    <w:rsid w:val="007D1E57"/>
    <w:rsid w:val="007D677B"/>
    <w:rsid w:val="007D6A85"/>
    <w:rsid w:val="007D77DC"/>
    <w:rsid w:val="007E0717"/>
    <w:rsid w:val="007E13C8"/>
    <w:rsid w:val="007E1FED"/>
    <w:rsid w:val="007E4656"/>
    <w:rsid w:val="007E5F48"/>
    <w:rsid w:val="007E6796"/>
    <w:rsid w:val="007F078F"/>
    <w:rsid w:val="007F1A70"/>
    <w:rsid w:val="007F22F5"/>
    <w:rsid w:val="007F2D57"/>
    <w:rsid w:val="007F7884"/>
    <w:rsid w:val="0080017D"/>
    <w:rsid w:val="00804C29"/>
    <w:rsid w:val="0081057E"/>
    <w:rsid w:val="00810D2B"/>
    <w:rsid w:val="008124FA"/>
    <w:rsid w:val="0081265B"/>
    <w:rsid w:val="0081753A"/>
    <w:rsid w:val="008175E7"/>
    <w:rsid w:val="00821B02"/>
    <w:rsid w:val="00821C8E"/>
    <w:rsid w:val="00822530"/>
    <w:rsid w:val="00822CA4"/>
    <w:rsid w:val="00822D04"/>
    <w:rsid w:val="00824059"/>
    <w:rsid w:val="00827E6B"/>
    <w:rsid w:val="00830D37"/>
    <w:rsid w:val="00832344"/>
    <w:rsid w:val="00833340"/>
    <w:rsid w:val="00834503"/>
    <w:rsid w:val="00834844"/>
    <w:rsid w:val="00836F89"/>
    <w:rsid w:val="00837619"/>
    <w:rsid w:val="00837E0B"/>
    <w:rsid w:val="008415EA"/>
    <w:rsid w:val="00841BA4"/>
    <w:rsid w:val="00842681"/>
    <w:rsid w:val="00843209"/>
    <w:rsid w:val="0084528C"/>
    <w:rsid w:val="008470D3"/>
    <w:rsid w:val="00847282"/>
    <w:rsid w:val="0085080C"/>
    <w:rsid w:val="0085149B"/>
    <w:rsid w:val="00851773"/>
    <w:rsid w:val="00851F18"/>
    <w:rsid w:val="00852881"/>
    <w:rsid w:val="008529FF"/>
    <w:rsid w:val="00852A6D"/>
    <w:rsid w:val="00852D36"/>
    <w:rsid w:val="00852D53"/>
    <w:rsid w:val="008534FC"/>
    <w:rsid w:val="00853910"/>
    <w:rsid w:val="008568DD"/>
    <w:rsid w:val="008642A3"/>
    <w:rsid w:val="00864452"/>
    <w:rsid w:val="008666DF"/>
    <w:rsid w:val="00866D8B"/>
    <w:rsid w:val="008677CB"/>
    <w:rsid w:val="00870717"/>
    <w:rsid w:val="00872157"/>
    <w:rsid w:val="00872E3B"/>
    <w:rsid w:val="008738BF"/>
    <w:rsid w:val="00873F71"/>
    <w:rsid w:val="00874B2E"/>
    <w:rsid w:val="0087535B"/>
    <w:rsid w:val="00876195"/>
    <w:rsid w:val="00876273"/>
    <w:rsid w:val="00877118"/>
    <w:rsid w:val="0087720D"/>
    <w:rsid w:val="00884519"/>
    <w:rsid w:val="00884D79"/>
    <w:rsid w:val="00886663"/>
    <w:rsid w:val="00887232"/>
    <w:rsid w:val="00890D27"/>
    <w:rsid w:val="00892978"/>
    <w:rsid w:val="00893878"/>
    <w:rsid w:val="0089405C"/>
    <w:rsid w:val="00894A26"/>
    <w:rsid w:val="00895FFB"/>
    <w:rsid w:val="00896C1B"/>
    <w:rsid w:val="008971FC"/>
    <w:rsid w:val="0089784B"/>
    <w:rsid w:val="008A0888"/>
    <w:rsid w:val="008A182F"/>
    <w:rsid w:val="008A2DF2"/>
    <w:rsid w:val="008A33A8"/>
    <w:rsid w:val="008A3E9D"/>
    <w:rsid w:val="008A5D2E"/>
    <w:rsid w:val="008B0FAA"/>
    <w:rsid w:val="008B1803"/>
    <w:rsid w:val="008B36BA"/>
    <w:rsid w:val="008B448C"/>
    <w:rsid w:val="008B555A"/>
    <w:rsid w:val="008B6192"/>
    <w:rsid w:val="008B64A9"/>
    <w:rsid w:val="008B667C"/>
    <w:rsid w:val="008B6BCE"/>
    <w:rsid w:val="008B7438"/>
    <w:rsid w:val="008B7A15"/>
    <w:rsid w:val="008B7C96"/>
    <w:rsid w:val="008C0714"/>
    <w:rsid w:val="008C0F47"/>
    <w:rsid w:val="008C1BCB"/>
    <w:rsid w:val="008C2778"/>
    <w:rsid w:val="008C3A7C"/>
    <w:rsid w:val="008C3C73"/>
    <w:rsid w:val="008C4A6E"/>
    <w:rsid w:val="008C4BA4"/>
    <w:rsid w:val="008C5D4E"/>
    <w:rsid w:val="008C5E91"/>
    <w:rsid w:val="008D4668"/>
    <w:rsid w:val="008D54D5"/>
    <w:rsid w:val="008D5C43"/>
    <w:rsid w:val="008D7C05"/>
    <w:rsid w:val="008E0F4A"/>
    <w:rsid w:val="008E2A8B"/>
    <w:rsid w:val="008E467B"/>
    <w:rsid w:val="008E5CE1"/>
    <w:rsid w:val="008E63BC"/>
    <w:rsid w:val="008F29C8"/>
    <w:rsid w:val="008F502B"/>
    <w:rsid w:val="008F6E59"/>
    <w:rsid w:val="00900390"/>
    <w:rsid w:val="00901B03"/>
    <w:rsid w:val="009027E6"/>
    <w:rsid w:val="0090465B"/>
    <w:rsid w:val="00905461"/>
    <w:rsid w:val="00905F6F"/>
    <w:rsid w:val="009060D4"/>
    <w:rsid w:val="00906EA9"/>
    <w:rsid w:val="00906F23"/>
    <w:rsid w:val="00907ACE"/>
    <w:rsid w:val="00910E80"/>
    <w:rsid w:val="00911096"/>
    <w:rsid w:val="009111F3"/>
    <w:rsid w:val="009116B2"/>
    <w:rsid w:val="00914B2A"/>
    <w:rsid w:val="0091644A"/>
    <w:rsid w:val="0091681B"/>
    <w:rsid w:val="00916A2F"/>
    <w:rsid w:val="00916ED0"/>
    <w:rsid w:val="00917C32"/>
    <w:rsid w:val="00920225"/>
    <w:rsid w:val="009227A6"/>
    <w:rsid w:val="00922819"/>
    <w:rsid w:val="00923580"/>
    <w:rsid w:val="009265BC"/>
    <w:rsid w:val="009271F1"/>
    <w:rsid w:val="00927E16"/>
    <w:rsid w:val="00930D0C"/>
    <w:rsid w:val="009317E6"/>
    <w:rsid w:val="009329C0"/>
    <w:rsid w:val="009346B3"/>
    <w:rsid w:val="00935698"/>
    <w:rsid w:val="0093592F"/>
    <w:rsid w:val="00935D88"/>
    <w:rsid w:val="00937915"/>
    <w:rsid w:val="0094153D"/>
    <w:rsid w:val="009431F5"/>
    <w:rsid w:val="009444AB"/>
    <w:rsid w:val="0094617D"/>
    <w:rsid w:val="0094661C"/>
    <w:rsid w:val="00946877"/>
    <w:rsid w:val="00946B71"/>
    <w:rsid w:val="00952559"/>
    <w:rsid w:val="009538F4"/>
    <w:rsid w:val="00954086"/>
    <w:rsid w:val="00956444"/>
    <w:rsid w:val="00960150"/>
    <w:rsid w:val="009602C6"/>
    <w:rsid w:val="0096280A"/>
    <w:rsid w:val="009650CB"/>
    <w:rsid w:val="009655BD"/>
    <w:rsid w:val="009656C9"/>
    <w:rsid w:val="00966400"/>
    <w:rsid w:val="0097099F"/>
    <w:rsid w:val="00972CEC"/>
    <w:rsid w:val="009743C6"/>
    <w:rsid w:val="00974565"/>
    <w:rsid w:val="00975115"/>
    <w:rsid w:val="00976A2D"/>
    <w:rsid w:val="0098047C"/>
    <w:rsid w:val="00981F37"/>
    <w:rsid w:val="00982555"/>
    <w:rsid w:val="009833A5"/>
    <w:rsid w:val="009833E7"/>
    <w:rsid w:val="009858EB"/>
    <w:rsid w:val="00985912"/>
    <w:rsid w:val="00985B04"/>
    <w:rsid w:val="00985F9E"/>
    <w:rsid w:val="009867E2"/>
    <w:rsid w:val="00990B26"/>
    <w:rsid w:val="00990EE2"/>
    <w:rsid w:val="009929F6"/>
    <w:rsid w:val="009947AC"/>
    <w:rsid w:val="00994C76"/>
    <w:rsid w:val="009965A4"/>
    <w:rsid w:val="009968BB"/>
    <w:rsid w:val="009968F2"/>
    <w:rsid w:val="009A0141"/>
    <w:rsid w:val="009A01C4"/>
    <w:rsid w:val="009A36BE"/>
    <w:rsid w:val="009A396A"/>
    <w:rsid w:val="009A3A17"/>
    <w:rsid w:val="009A3A62"/>
    <w:rsid w:val="009A4540"/>
    <w:rsid w:val="009A5209"/>
    <w:rsid w:val="009B1F83"/>
    <w:rsid w:val="009B24B4"/>
    <w:rsid w:val="009B2C94"/>
    <w:rsid w:val="009B3203"/>
    <w:rsid w:val="009B4478"/>
    <w:rsid w:val="009B5C34"/>
    <w:rsid w:val="009B6826"/>
    <w:rsid w:val="009C1032"/>
    <w:rsid w:val="009C255B"/>
    <w:rsid w:val="009C3BA5"/>
    <w:rsid w:val="009C4581"/>
    <w:rsid w:val="009C5049"/>
    <w:rsid w:val="009C6755"/>
    <w:rsid w:val="009C6A26"/>
    <w:rsid w:val="009C6DD6"/>
    <w:rsid w:val="009C7DC9"/>
    <w:rsid w:val="009D2CEF"/>
    <w:rsid w:val="009D3866"/>
    <w:rsid w:val="009D3F29"/>
    <w:rsid w:val="009D595B"/>
    <w:rsid w:val="009D7F73"/>
    <w:rsid w:val="009E072C"/>
    <w:rsid w:val="009E0752"/>
    <w:rsid w:val="009E0A79"/>
    <w:rsid w:val="009E0DDC"/>
    <w:rsid w:val="009E104E"/>
    <w:rsid w:val="009E3A90"/>
    <w:rsid w:val="009E4BDA"/>
    <w:rsid w:val="009E4C09"/>
    <w:rsid w:val="009E50DA"/>
    <w:rsid w:val="009E54B6"/>
    <w:rsid w:val="009E6A70"/>
    <w:rsid w:val="009E710A"/>
    <w:rsid w:val="009E7E18"/>
    <w:rsid w:val="009E7E9A"/>
    <w:rsid w:val="009F15D5"/>
    <w:rsid w:val="009F3935"/>
    <w:rsid w:val="009F3F45"/>
    <w:rsid w:val="009F4A6E"/>
    <w:rsid w:val="009F4CFE"/>
    <w:rsid w:val="009F55F8"/>
    <w:rsid w:val="009F6B1A"/>
    <w:rsid w:val="009F6D28"/>
    <w:rsid w:val="00A015EB"/>
    <w:rsid w:val="00A0218B"/>
    <w:rsid w:val="00A051BA"/>
    <w:rsid w:val="00A05688"/>
    <w:rsid w:val="00A073BE"/>
    <w:rsid w:val="00A10E61"/>
    <w:rsid w:val="00A1166C"/>
    <w:rsid w:val="00A12A45"/>
    <w:rsid w:val="00A12CF8"/>
    <w:rsid w:val="00A12E7E"/>
    <w:rsid w:val="00A12EC9"/>
    <w:rsid w:val="00A12FE4"/>
    <w:rsid w:val="00A15A8C"/>
    <w:rsid w:val="00A17180"/>
    <w:rsid w:val="00A17827"/>
    <w:rsid w:val="00A17C2D"/>
    <w:rsid w:val="00A21BFA"/>
    <w:rsid w:val="00A222AA"/>
    <w:rsid w:val="00A222DF"/>
    <w:rsid w:val="00A23BFB"/>
    <w:rsid w:val="00A24630"/>
    <w:rsid w:val="00A24EA4"/>
    <w:rsid w:val="00A30787"/>
    <w:rsid w:val="00A30921"/>
    <w:rsid w:val="00A30E67"/>
    <w:rsid w:val="00A32032"/>
    <w:rsid w:val="00A3218E"/>
    <w:rsid w:val="00A323FD"/>
    <w:rsid w:val="00A331D4"/>
    <w:rsid w:val="00A33444"/>
    <w:rsid w:val="00A3414D"/>
    <w:rsid w:val="00A358BD"/>
    <w:rsid w:val="00A36232"/>
    <w:rsid w:val="00A36238"/>
    <w:rsid w:val="00A363FB"/>
    <w:rsid w:val="00A3641A"/>
    <w:rsid w:val="00A403D6"/>
    <w:rsid w:val="00A4054E"/>
    <w:rsid w:val="00A40FAD"/>
    <w:rsid w:val="00A4112F"/>
    <w:rsid w:val="00A41972"/>
    <w:rsid w:val="00A41FD4"/>
    <w:rsid w:val="00A42BEC"/>
    <w:rsid w:val="00A42C59"/>
    <w:rsid w:val="00A43739"/>
    <w:rsid w:val="00A44231"/>
    <w:rsid w:val="00A44717"/>
    <w:rsid w:val="00A461EB"/>
    <w:rsid w:val="00A46DFD"/>
    <w:rsid w:val="00A50587"/>
    <w:rsid w:val="00A51967"/>
    <w:rsid w:val="00A5292A"/>
    <w:rsid w:val="00A52DB2"/>
    <w:rsid w:val="00A53FF1"/>
    <w:rsid w:val="00A54F64"/>
    <w:rsid w:val="00A55B51"/>
    <w:rsid w:val="00A56CB0"/>
    <w:rsid w:val="00A57FAC"/>
    <w:rsid w:val="00A61B2F"/>
    <w:rsid w:val="00A6218A"/>
    <w:rsid w:val="00A6237B"/>
    <w:rsid w:val="00A625D9"/>
    <w:rsid w:val="00A626D6"/>
    <w:rsid w:val="00A63AE2"/>
    <w:rsid w:val="00A6487E"/>
    <w:rsid w:val="00A672A7"/>
    <w:rsid w:val="00A672F8"/>
    <w:rsid w:val="00A677A5"/>
    <w:rsid w:val="00A72C02"/>
    <w:rsid w:val="00A73039"/>
    <w:rsid w:val="00A7437F"/>
    <w:rsid w:val="00A75D0B"/>
    <w:rsid w:val="00A75F3D"/>
    <w:rsid w:val="00A75FF0"/>
    <w:rsid w:val="00A764B6"/>
    <w:rsid w:val="00A77324"/>
    <w:rsid w:val="00A77E6F"/>
    <w:rsid w:val="00A800CD"/>
    <w:rsid w:val="00A8342B"/>
    <w:rsid w:val="00A84921"/>
    <w:rsid w:val="00A84CB7"/>
    <w:rsid w:val="00A86BB9"/>
    <w:rsid w:val="00A86D2D"/>
    <w:rsid w:val="00A87171"/>
    <w:rsid w:val="00A879B7"/>
    <w:rsid w:val="00A900C5"/>
    <w:rsid w:val="00A905E1"/>
    <w:rsid w:val="00A9078A"/>
    <w:rsid w:val="00A90A6A"/>
    <w:rsid w:val="00A9133E"/>
    <w:rsid w:val="00A9313C"/>
    <w:rsid w:val="00A939C4"/>
    <w:rsid w:val="00A944D8"/>
    <w:rsid w:val="00A946CA"/>
    <w:rsid w:val="00A94CBB"/>
    <w:rsid w:val="00A96269"/>
    <w:rsid w:val="00A9777E"/>
    <w:rsid w:val="00AA068E"/>
    <w:rsid w:val="00AA358F"/>
    <w:rsid w:val="00AA5081"/>
    <w:rsid w:val="00AA5DFF"/>
    <w:rsid w:val="00AA6D82"/>
    <w:rsid w:val="00AA7A19"/>
    <w:rsid w:val="00AA7D82"/>
    <w:rsid w:val="00AB0D4E"/>
    <w:rsid w:val="00AB0D95"/>
    <w:rsid w:val="00AB19F3"/>
    <w:rsid w:val="00AB1C1C"/>
    <w:rsid w:val="00AB2C90"/>
    <w:rsid w:val="00AB3720"/>
    <w:rsid w:val="00AB4C40"/>
    <w:rsid w:val="00AB6294"/>
    <w:rsid w:val="00AB6B74"/>
    <w:rsid w:val="00AC111B"/>
    <w:rsid w:val="00AC147E"/>
    <w:rsid w:val="00AC3072"/>
    <w:rsid w:val="00AC6209"/>
    <w:rsid w:val="00AC67A2"/>
    <w:rsid w:val="00AC6E77"/>
    <w:rsid w:val="00AC7131"/>
    <w:rsid w:val="00AD0F3E"/>
    <w:rsid w:val="00AD1D35"/>
    <w:rsid w:val="00AD22FD"/>
    <w:rsid w:val="00AD3B9A"/>
    <w:rsid w:val="00AD3BC4"/>
    <w:rsid w:val="00AD52D7"/>
    <w:rsid w:val="00AD5D04"/>
    <w:rsid w:val="00AD600C"/>
    <w:rsid w:val="00AD63A8"/>
    <w:rsid w:val="00AD71CF"/>
    <w:rsid w:val="00AD7CB8"/>
    <w:rsid w:val="00AE0552"/>
    <w:rsid w:val="00AE05AD"/>
    <w:rsid w:val="00AE08AE"/>
    <w:rsid w:val="00AE0DBA"/>
    <w:rsid w:val="00AE0ED6"/>
    <w:rsid w:val="00AE2E52"/>
    <w:rsid w:val="00AE4B38"/>
    <w:rsid w:val="00AE55BE"/>
    <w:rsid w:val="00AE707F"/>
    <w:rsid w:val="00AE7288"/>
    <w:rsid w:val="00AE729F"/>
    <w:rsid w:val="00AF1120"/>
    <w:rsid w:val="00AF246D"/>
    <w:rsid w:val="00AF375B"/>
    <w:rsid w:val="00AF3846"/>
    <w:rsid w:val="00AF488A"/>
    <w:rsid w:val="00AF4FD1"/>
    <w:rsid w:val="00AF5609"/>
    <w:rsid w:val="00AF7AE6"/>
    <w:rsid w:val="00AF7F00"/>
    <w:rsid w:val="00B006BD"/>
    <w:rsid w:val="00B00EAF"/>
    <w:rsid w:val="00B027CE"/>
    <w:rsid w:val="00B03970"/>
    <w:rsid w:val="00B054CF"/>
    <w:rsid w:val="00B056F6"/>
    <w:rsid w:val="00B066DB"/>
    <w:rsid w:val="00B07294"/>
    <w:rsid w:val="00B07A09"/>
    <w:rsid w:val="00B108F7"/>
    <w:rsid w:val="00B11A4C"/>
    <w:rsid w:val="00B11DD7"/>
    <w:rsid w:val="00B11DDF"/>
    <w:rsid w:val="00B12A73"/>
    <w:rsid w:val="00B12D6F"/>
    <w:rsid w:val="00B12F96"/>
    <w:rsid w:val="00B13ECA"/>
    <w:rsid w:val="00B14040"/>
    <w:rsid w:val="00B14507"/>
    <w:rsid w:val="00B155B9"/>
    <w:rsid w:val="00B15613"/>
    <w:rsid w:val="00B160B8"/>
    <w:rsid w:val="00B16A6E"/>
    <w:rsid w:val="00B218AC"/>
    <w:rsid w:val="00B227BD"/>
    <w:rsid w:val="00B227D5"/>
    <w:rsid w:val="00B23FA3"/>
    <w:rsid w:val="00B24384"/>
    <w:rsid w:val="00B243D0"/>
    <w:rsid w:val="00B25338"/>
    <w:rsid w:val="00B30FB1"/>
    <w:rsid w:val="00B32561"/>
    <w:rsid w:val="00B3526C"/>
    <w:rsid w:val="00B37C11"/>
    <w:rsid w:val="00B42C53"/>
    <w:rsid w:val="00B43555"/>
    <w:rsid w:val="00B44E2D"/>
    <w:rsid w:val="00B46E2D"/>
    <w:rsid w:val="00B47765"/>
    <w:rsid w:val="00B51F88"/>
    <w:rsid w:val="00B526C1"/>
    <w:rsid w:val="00B5270A"/>
    <w:rsid w:val="00B547F6"/>
    <w:rsid w:val="00B55061"/>
    <w:rsid w:val="00B56C16"/>
    <w:rsid w:val="00B577A4"/>
    <w:rsid w:val="00B60F2F"/>
    <w:rsid w:val="00B611CA"/>
    <w:rsid w:val="00B61C04"/>
    <w:rsid w:val="00B62137"/>
    <w:rsid w:val="00B62FDD"/>
    <w:rsid w:val="00B63AB4"/>
    <w:rsid w:val="00B65C82"/>
    <w:rsid w:val="00B70128"/>
    <w:rsid w:val="00B7310D"/>
    <w:rsid w:val="00B74EB0"/>
    <w:rsid w:val="00B74EBD"/>
    <w:rsid w:val="00B7792C"/>
    <w:rsid w:val="00B77C22"/>
    <w:rsid w:val="00B8117B"/>
    <w:rsid w:val="00B81274"/>
    <w:rsid w:val="00B826FD"/>
    <w:rsid w:val="00B83781"/>
    <w:rsid w:val="00B846DC"/>
    <w:rsid w:val="00B84BBC"/>
    <w:rsid w:val="00B8670A"/>
    <w:rsid w:val="00B86B6B"/>
    <w:rsid w:val="00B8727D"/>
    <w:rsid w:val="00B9046E"/>
    <w:rsid w:val="00B910E1"/>
    <w:rsid w:val="00B91E14"/>
    <w:rsid w:val="00B92826"/>
    <w:rsid w:val="00B95FFF"/>
    <w:rsid w:val="00B964B1"/>
    <w:rsid w:val="00BA004F"/>
    <w:rsid w:val="00BA0915"/>
    <w:rsid w:val="00BA3766"/>
    <w:rsid w:val="00BA5294"/>
    <w:rsid w:val="00BA7B91"/>
    <w:rsid w:val="00BB001B"/>
    <w:rsid w:val="00BB054E"/>
    <w:rsid w:val="00BB0DB5"/>
    <w:rsid w:val="00BB0E97"/>
    <w:rsid w:val="00BB10F7"/>
    <w:rsid w:val="00BB25A8"/>
    <w:rsid w:val="00BB4646"/>
    <w:rsid w:val="00BB4B6F"/>
    <w:rsid w:val="00BB5BC0"/>
    <w:rsid w:val="00BB6BC1"/>
    <w:rsid w:val="00BB7477"/>
    <w:rsid w:val="00BB7DFD"/>
    <w:rsid w:val="00BC00D8"/>
    <w:rsid w:val="00BC3A96"/>
    <w:rsid w:val="00BC51D0"/>
    <w:rsid w:val="00BC560E"/>
    <w:rsid w:val="00BC56B5"/>
    <w:rsid w:val="00BC6E11"/>
    <w:rsid w:val="00BC7CF9"/>
    <w:rsid w:val="00BD1EF6"/>
    <w:rsid w:val="00BD330D"/>
    <w:rsid w:val="00BD3CF5"/>
    <w:rsid w:val="00BD404E"/>
    <w:rsid w:val="00BD406B"/>
    <w:rsid w:val="00BD443C"/>
    <w:rsid w:val="00BD53B6"/>
    <w:rsid w:val="00BD6C3F"/>
    <w:rsid w:val="00BE0B8E"/>
    <w:rsid w:val="00BE5D31"/>
    <w:rsid w:val="00BE6260"/>
    <w:rsid w:val="00BE7284"/>
    <w:rsid w:val="00BE73D2"/>
    <w:rsid w:val="00BF0461"/>
    <w:rsid w:val="00BF2646"/>
    <w:rsid w:val="00BF4016"/>
    <w:rsid w:val="00BF426D"/>
    <w:rsid w:val="00BF4307"/>
    <w:rsid w:val="00BF50CD"/>
    <w:rsid w:val="00BF76C2"/>
    <w:rsid w:val="00C01A09"/>
    <w:rsid w:val="00C041E5"/>
    <w:rsid w:val="00C04B33"/>
    <w:rsid w:val="00C10125"/>
    <w:rsid w:val="00C110A2"/>
    <w:rsid w:val="00C12CB0"/>
    <w:rsid w:val="00C13516"/>
    <w:rsid w:val="00C16DC3"/>
    <w:rsid w:val="00C16DE1"/>
    <w:rsid w:val="00C17821"/>
    <w:rsid w:val="00C20EB0"/>
    <w:rsid w:val="00C21ADB"/>
    <w:rsid w:val="00C22BC8"/>
    <w:rsid w:val="00C23AC7"/>
    <w:rsid w:val="00C23D40"/>
    <w:rsid w:val="00C23DEC"/>
    <w:rsid w:val="00C2539B"/>
    <w:rsid w:val="00C255C1"/>
    <w:rsid w:val="00C27531"/>
    <w:rsid w:val="00C27BEE"/>
    <w:rsid w:val="00C30B75"/>
    <w:rsid w:val="00C30C2A"/>
    <w:rsid w:val="00C30E5C"/>
    <w:rsid w:val="00C332F1"/>
    <w:rsid w:val="00C33A9C"/>
    <w:rsid w:val="00C33B46"/>
    <w:rsid w:val="00C34AC3"/>
    <w:rsid w:val="00C367B3"/>
    <w:rsid w:val="00C37183"/>
    <w:rsid w:val="00C408C2"/>
    <w:rsid w:val="00C42639"/>
    <w:rsid w:val="00C42BB2"/>
    <w:rsid w:val="00C4339B"/>
    <w:rsid w:val="00C438F8"/>
    <w:rsid w:val="00C45AB8"/>
    <w:rsid w:val="00C504A6"/>
    <w:rsid w:val="00C5179C"/>
    <w:rsid w:val="00C52453"/>
    <w:rsid w:val="00C529E4"/>
    <w:rsid w:val="00C52B3C"/>
    <w:rsid w:val="00C536F9"/>
    <w:rsid w:val="00C563D3"/>
    <w:rsid w:val="00C57C47"/>
    <w:rsid w:val="00C6060D"/>
    <w:rsid w:val="00C607E8"/>
    <w:rsid w:val="00C60D1B"/>
    <w:rsid w:val="00C610CE"/>
    <w:rsid w:val="00C6389F"/>
    <w:rsid w:val="00C63B5F"/>
    <w:rsid w:val="00C64DCF"/>
    <w:rsid w:val="00C65416"/>
    <w:rsid w:val="00C65DC0"/>
    <w:rsid w:val="00C67A87"/>
    <w:rsid w:val="00C70A8E"/>
    <w:rsid w:val="00C70ECF"/>
    <w:rsid w:val="00C736BD"/>
    <w:rsid w:val="00C73C0D"/>
    <w:rsid w:val="00C73E80"/>
    <w:rsid w:val="00C74C4B"/>
    <w:rsid w:val="00C758BF"/>
    <w:rsid w:val="00C7640F"/>
    <w:rsid w:val="00C77A9A"/>
    <w:rsid w:val="00C8070D"/>
    <w:rsid w:val="00C81439"/>
    <w:rsid w:val="00C828D9"/>
    <w:rsid w:val="00C83FEF"/>
    <w:rsid w:val="00C84D08"/>
    <w:rsid w:val="00C86BA9"/>
    <w:rsid w:val="00C904BF"/>
    <w:rsid w:val="00C909DB"/>
    <w:rsid w:val="00C939FD"/>
    <w:rsid w:val="00C942B5"/>
    <w:rsid w:val="00C9443D"/>
    <w:rsid w:val="00C94615"/>
    <w:rsid w:val="00C9590D"/>
    <w:rsid w:val="00C95C65"/>
    <w:rsid w:val="00C96BD7"/>
    <w:rsid w:val="00C97619"/>
    <w:rsid w:val="00C97A60"/>
    <w:rsid w:val="00CA04C5"/>
    <w:rsid w:val="00CA0F6B"/>
    <w:rsid w:val="00CA10D9"/>
    <w:rsid w:val="00CA162C"/>
    <w:rsid w:val="00CA2ABC"/>
    <w:rsid w:val="00CA2FE0"/>
    <w:rsid w:val="00CA445C"/>
    <w:rsid w:val="00CA4743"/>
    <w:rsid w:val="00CA5338"/>
    <w:rsid w:val="00CA5746"/>
    <w:rsid w:val="00CA5A16"/>
    <w:rsid w:val="00CB1023"/>
    <w:rsid w:val="00CB1491"/>
    <w:rsid w:val="00CB3216"/>
    <w:rsid w:val="00CB46DE"/>
    <w:rsid w:val="00CB4A6E"/>
    <w:rsid w:val="00CB4B7D"/>
    <w:rsid w:val="00CB774F"/>
    <w:rsid w:val="00CB78B1"/>
    <w:rsid w:val="00CB7A4C"/>
    <w:rsid w:val="00CB7ADA"/>
    <w:rsid w:val="00CC03DE"/>
    <w:rsid w:val="00CC0B2F"/>
    <w:rsid w:val="00CC2CD3"/>
    <w:rsid w:val="00CC3EBF"/>
    <w:rsid w:val="00CC4D47"/>
    <w:rsid w:val="00CD0410"/>
    <w:rsid w:val="00CD19A2"/>
    <w:rsid w:val="00CD19C7"/>
    <w:rsid w:val="00CD43CD"/>
    <w:rsid w:val="00CD49DC"/>
    <w:rsid w:val="00CD4CD3"/>
    <w:rsid w:val="00CD4E00"/>
    <w:rsid w:val="00CD4FA6"/>
    <w:rsid w:val="00CD5404"/>
    <w:rsid w:val="00CD5A3E"/>
    <w:rsid w:val="00CD7C5C"/>
    <w:rsid w:val="00CE1D56"/>
    <w:rsid w:val="00CE2291"/>
    <w:rsid w:val="00CE2D16"/>
    <w:rsid w:val="00CE410E"/>
    <w:rsid w:val="00CE53B6"/>
    <w:rsid w:val="00CE72BC"/>
    <w:rsid w:val="00CE79B0"/>
    <w:rsid w:val="00CE7CA9"/>
    <w:rsid w:val="00CF2616"/>
    <w:rsid w:val="00CF303D"/>
    <w:rsid w:val="00CF4981"/>
    <w:rsid w:val="00CF4EFF"/>
    <w:rsid w:val="00CF6150"/>
    <w:rsid w:val="00D01E9B"/>
    <w:rsid w:val="00D02AB2"/>
    <w:rsid w:val="00D02CC8"/>
    <w:rsid w:val="00D05764"/>
    <w:rsid w:val="00D06F27"/>
    <w:rsid w:val="00D07A9F"/>
    <w:rsid w:val="00D12B4D"/>
    <w:rsid w:val="00D146CB"/>
    <w:rsid w:val="00D14B74"/>
    <w:rsid w:val="00D203F3"/>
    <w:rsid w:val="00D23CB5"/>
    <w:rsid w:val="00D23D49"/>
    <w:rsid w:val="00D24AF1"/>
    <w:rsid w:val="00D265C6"/>
    <w:rsid w:val="00D30364"/>
    <w:rsid w:val="00D3171D"/>
    <w:rsid w:val="00D3251B"/>
    <w:rsid w:val="00D32A45"/>
    <w:rsid w:val="00D3340B"/>
    <w:rsid w:val="00D34BC0"/>
    <w:rsid w:val="00D351E9"/>
    <w:rsid w:val="00D35307"/>
    <w:rsid w:val="00D35971"/>
    <w:rsid w:val="00D4005A"/>
    <w:rsid w:val="00D40352"/>
    <w:rsid w:val="00D40AB9"/>
    <w:rsid w:val="00D412FB"/>
    <w:rsid w:val="00D41D67"/>
    <w:rsid w:val="00D44EBF"/>
    <w:rsid w:val="00D45462"/>
    <w:rsid w:val="00D465F2"/>
    <w:rsid w:val="00D4666A"/>
    <w:rsid w:val="00D47556"/>
    <w:rsid w:val="00D50168"/>
    <w:rsid w:val="00D5058E"/>
    <w:rsid w:val="00D50C52"/>
    <w:rsid w:val="00D50FC8"/>
    <w:rsid w:val="00D51512"/>
    <w:rsid w:val="00D51BCF"/>
    <w:rsid w:val="00D55606"/>
    <w:rsid w:val="00D560E1"/>
    <w:rsid w:val="00D57EB9"/>
    <w:rsid w:val="00D64DB3"/>
    <w:rsid w:val="00D65FD8"/>
    <w:rsid w:val="00D708B1"/>
    <w:rsid w:val="00D70968"/>
    <w:rsid w:val="00D70F34"/>
    <w:rsid w:val="00D716DC"/>
    <w:rsid w:val="00D71EB2"/>
    <w:rsid w:val="00D7411D"/>
    <w:rsid w:val="00D7550A"/>
    <w:rsid w:val="00D7578D"/>
    <w:rsid w:val="00D76DB9"/>
    <w:rsid w:val="00D7776E"/>
    <w:rsid w:val="00D77A6B"/>
    <w:rsid w:val="00D77AC4"/>
    <w:rsid w:val="00D8056D"/>
    <w:rsid w:val="00D80EA7"/>
    <w:rsid w:val="00D811F9"/>
    <w:rsid w:val="00D81600"/>
    <w:rsid w:val="00D81EA4"/>
    <w:rsid w:val="00D83A32"/>
    <w:rsid w:val="00D86E03"/>
    <w:rsid w:val="00D87AED"/>
    <w:rsid w:val="00D90CE7"/>
    <w:rsid w:val="00D91550"/>
    <w:rsid w:val="00D91CEC"/>
    <w:rsid w:val="00D92421"/>
    <w:rsid w:val="00D926C3"/>
    <w:rsid w:val="00D92A7E"/>
    <w:rsid w:val="00D934AB"/>
    <w:rsid w:val="00D94632"/>
    <w:rsid w:val="00DA054F"/>
    <w:rsid w:val="00DA071C"/>
    <w:rsid w:val="00DA1067"/>
    <w:rsid w:val="00DA1268"/>
    <w:rsid w:val="00DA19DA"/>
    <w:rsid w:val="00DA263F"/>
    <w:rsid w:val="00DA35B1"/>
    <w:rsid w:val="00DA5BC2"/>
    <w:rsid w:val="00DB06E8"/>
    <w:rsid w:val="00DB0DD6"/>
    <w:rsid w:val="00DB15F3"/>
    <w:rsid w:val="00DB2C4E"/>
    <w:rsid w:val="00DB2FB6"/>
    <w:rsid w:val="00DB3A8C"/>
    <w:rsid w:val="00DB42EE"/>
    <w:rsid w:val="00DB4C30"/>
    <w:rsid w:val="00DB5332"/>
    <w:rsid w:val="00DB58E9"/>
    <w:rsid w:val="00DB65DD"/>
    <w:rsid w:val="00DC11DB"/>
    <w:rsid w:val="00DC2548"/>
    <w:rsid w:val="00DC26D7"/>
    <w:rsid w:val="00DC54A2"/>
    <w:rsid w:val="00DC7B7B"/>
    <w:rsid w:val="00DD0E60"/>
    <w:rsid w:val="00DD15CF"/>
    <w:rsid w:val="00DD2884"/>
    <w:rsid w:val="00DD5005"/>
    <w:rsid w:val="00DD6A0D"/>
    <w:rsid w:val="00DE0B16"/>
    <w:rsid w:val="00DE1FAB"/>
    <w:rsid w:val="00DE25ED"/>
    <w:rsid w:val="00DE2E42"/>
    <w:rsid w:val="00DE3BC3"/>
    <w:rsid w:val="00DE3BDE"/>
    <w:rsid w:val="00DE468D"/>
    <w:rsid w:val="00DE5AF3"/>
    <w:rsid w:val="00DE5DB4"/>
    <w:rsid w:val="00DE6986"/>
    <w:rsid w:val="00DE7B7A"/>
    <w:rsid w:val="00DF0022"/>
    <w:rsid w:val="00DF09E5"/>
    <w:rsid w:val="00DF1686"/>
    <w:rsid w:val="00DF2216"/>
    <w:rsid w:val="00DF23BB"/>
    <w:rsid w:val="00DF27D8"/>
    <w:rsid w:val="00DF2E2F"/>
    <w:rsid w:val="00DF34A1"/>
    <w:rsid w:val="00DF3B0B"/>
    <w:rsid w:val="00DF57EA"/>
    <w:rsid w:val="00DF5A44"/>
    <w:rsid w:val="00DF6639"/>
    <w:rsid w:val="00DF79DD"/>
    <w:rsid w:val="00E008B4"/>
    <w:rsid w:val="00E02B78"/>
    <w:rsid w:val="00E0303A"/>
    <w:rsid w:val="00E03A7B"/>
    <w:rsid w:val="00E04998"/>
    <w:rsid w:val="00E04B17"/>
    <w:rsid w:val="00E04D37"/>
    <w:rsid w:val="00E055A0"/>
    <w:rsid w:val="00E0619D"/>
    <w:rsid w:val="00E07FA0"/>
    <w:rsid w:val="00E1040C"/>
    <w:rsid w:val="00E112C9"/>
    <w:rsid w:val="00E12C8D"/>
    <w:rsid w:val="00E12DB9"/>
    <w:rsid w:val="00E1697D"/>
    <w:rsid w:val="00E2012A"/>
    <w:rsid w:val="00E20D06"/>
    <w:rsid w:val="00E22985"/>
    <w:rsid w:val="00E268FA"/>
    <w:rsid w:val="00E26AC8"/>
    <w:rsid w:val="00E26B1A"/>
    <w:rsid w:val="00E26C06"/>
    <w:rsid w:val="00E27F84"/>
    <w:rsid w:val="00E3444D"/>
    <w:rsid w:val="00E34634"/>
    <w:rsid w:val="00E35354"/>
    <w:rsid w:val="00E3566D"/>
    <w:rsid w:val="00E35B53"/>
    <w:rsid w:val="00E407D8"/>
    <w:rsid w:val="00E40DAC"/>
    <w:rsid w:val="00E41251"/>
    <w:rsid w:val="00E41C8C"/>
    <w:rsid w:val="00E424B0"/>
    <w:rsid w:val="00E425AE"/>
    <w:rsid w:val="00E43280"/>
    <w:rsid w:val="00E43364"/>
    <w:rsid w:val="00E453A4"/>
    <w:rsid w:val="00E472EF"/>
    <w:rsid w:val="00E47435"/>
    <w:rsid w:val="00E50A5D"/>
    <w:rsid w:val="00E51948"/>
    <w:rsid w:val="00E51FAE"/>
    <w:rsid w:val="00E52A2C"/>
    <w:rsid w:val="00E52D5C"/>
    <w:rsid w:val="00E564FA"/>
    <w:rsid w:val="00E609D6"/>
    <w:rsid w:val="00E62240"/>
    <w:rsid w:val="00E660D8"/>
    <w:rsid w:val="00E66883"/>
    <w:rsid w:val="00E672F8"/>
    <w:rsid w:val="00E67B65"/>
    <w:rsid w:val="00E67CFE"/>
    <w:rsid w:val="00E70A49"/>
    <w:rsid w:val="00E73666"/>
    <w:rsid w:val="00E73D53"/>
    <w:rsid w:val="00E76406"/>
    <w:rsid w:val="00E812A6"/>
    <w:rsid w:val="00E8396A"/>
    <w:rsid w:val="00E839F8"/>
    <w:rsid w:val="00E84F4D"/>
    <w:rsid w:val="00E8558A"/>
    <w:rsid w:val="00E8622D"/>
    <w:rsid w:val="00E86F05"/>
    <w:rsid w:val="00E91F24"/>
    <w:rsid w:val="00E92B2D"/>
    <w:rsid w:val="00E93E77"/>
    <w:rsid w:val="00E946D7"/>
    <w:rsid w:val="00E94F5A"/>
    <w:rsid w:val="00E96A05"/>
    <w:rsid w:val="00E96E99"/>
    <w:rsid w:val="00E97211"/>
    <w:rsid w:val="00E97722"/>
    <w:rsid w:val="00EA0416"/>
    <w:rsid w:val="00EA0F18"/>
    <w:rsid w:val="00EA17C6"/>
    <w:rsid w:val="00EA2AF7"/>
    <w:rsid w:val="00EA38F6"/>
    <w:rsid w:val="00EA40F2"/>
    <w:rsid w:val="00EA42CC"/>
    <w:rsid w:val="00EA4BE6"/>
    <w:rsid w:val="00EA5562"/>
    <w:rsid w:val="00EA5EC7"/>
    <w:rsid w:val="00EB122A"/>
    <w:rsid w:val="00EB1535"/>
    <w:rsid w:val="00EB24F4"/>
    <w:rsid w:val="00EB2A36"/>
    <w:rsid w:val="00EB3050"/>
    <w:rsid w:val="00EB33F5"/>
    <w:rsid w:val="00EB35D2"/>
    <w:rsid w:val="00EB5108"/>
    <w:rsid w:val="00EB70D3"/>
    <w:rsid w:val="00EB7A2B"/>
    <w:rsid w:val="00EC0D41"/>
    <w:rsid w:val="00EC1075"/>
    <w:rsid w:val="00EC2CD3"/>
    <w:rsid w:val="00EC3C95"/>
    <w:rsid w:val="00EC46D7"/>
    <w:rsid w:val="00EC66EA"/>
    <w:rsid w:val="00EC6E50"/>
    <w:rsid w:val="00EC7BDD"/>
    <w:rsid w:val="00ED27E4"/>
    <w:rsid w:val="00ED3285"/>
    <w:rsid w:val="00ED34FA"/>
    <w:rsid w:val="00ED4688"/>
    <w:rsid w:val="00ED4D8E"/>
    <w:rsid w:val="00ED5D4B"/>
    <w:rsid w:val="00ED71BF"/>
    <w:rsid w:val="00ED7A21"/>
    <w:rsid w:val="00EE01F5"/>
    <w:rsid w:val="00EE08B4"/>
    <w:rsid w:val="00EE111E"/>
    <w:rsid w:val="00EE3A5A"/>
    <w:rsid w:val="00EE3CE3"/>
    <w:rsid w:val="00EE4683"/>
    <w:rsid w:val="00EE4C0A"/>
    <w:rsid w:val="00EE56BC"/>
    <w:rsid w:val="00EE78F1"/>
    <w:rsid w:val="00EE7C9A"/>
    <w:rsid w:val="00EF0FF8"/>
    <w:rsid w:val="00EF1048"/>
    <w:rsid w:val="00EF1361"/>
    <w:rsid w:val="00EF19AB"/>
    <w:rsid w:val="00EF254A"/>
    <w:rsid w:val="00EF31D0"/>
    <w:rsid w:val="00EF37BE"/>
    <w:rsid w:val="00EF3B2D"/>
    <w:rsid w:val="00EF5558"/>
    <w:rsid w:val="00EF5E16"/>
    <w:rsid w:val="00EF6CFD"/>
    <w:rsid w:val="00F01B4D"/>
    <w:rsid w:val="00F03B28"/>
    <w:rsid w:val="00F0516A"/>
    <w:rsid w:val="00F05D6F"/>
    <w:rsid w:val="00F06580"/>
    <w:rsid w:val="00F06A13"/>
    <w:rsid w:val="00F076F4"/>
    <w:rsid w:val="00F10114"/>
    <w:rsid w:val="00F119DF"/>
    <w:rsid w:val="00F11D5D"/>
    <w:rsid w:val="00F13778"/>
    <w:rsid w:val="00F13EE9"/>
    <w:rsid w:val="00F141D8"/>
    <w:rsid w:val="00F16CAD"/>
    <w:rsid w:val="00F171D1"/>
    <w:rsid w:val="00F177E5"/>
    <w:rsid w:val="00F21291"/>
    <w:rsid w:val="00F21F08"/>
    <w:rsid w:val="00F22149"/>
    <w:rsid w:val="00F2298A"/>
    <w:rsid w:val="00F2398D"/>
    <w:rsid w:val="00F23BEB"/>
    <w:rsid w:val="00F23FAB"/>
    <w:rsid w:val="00F2518B"/>
    <w:rsid w:val="00F26307"/>
    <w:rsid w:val="00F26D2F"/>
    <w:rsid w:val="00F26FF0"/>
    <w:rsid w:val="00F272F4"/>
    <w:rsid w:val="00F3058A"/>
    <w:rsid w:val="00F309E6"/>
    <w:rsid w:val="00F31524"/>
    <w:rsid w:val="00F32171"/>
    <w:rsid w:val="00F3234D"/>
    <w:rsid w:val="00F327E8"/>
    <w:rsid w:val="00F336DC"/>
    <w:rsid w:val="00F34AA8"/>
    <w:rsid w:val="00F35E51"/>
    <w:rsid w:val="00F369F2"/>
    <w:rsid w:val="00F37AC4"/>
    <w:rsid w:val="00F40C43"/>
    <w:rsid w:val="00F43D07"/>
    <w:rsid w:val="00F446C0"/>
    <w:rsid w:val="00F4487C"/>
    <w:rsid w:val="00F46D6F"/>
    <w:rsid w:val="00F512F5"/>
    <w:rsid w:val="00F52576"/>
    <w:rsid w:val="00F53D4C"/>
    <w:rsid w:val="00F5579F"/>
    <w:rsid w:val="00F558AA"/>
    <w:rsid w:val="00F55D31"/>
    <w:rsid w:val="00F574E2"/>
    <w:rsid w:val="00F602A2"/>
    <w:rsid w:val="00F60BEB"/>
    <w:rsid w:val="00F61177"/>
    <w:rsid w:val="00F61DF0"/>
    <w:rsid w:val="00F622D1"/>
    <w:rsid w:val="00F6292D"/>
    <w:rsid w:val="00F62C6C"/>
    <w:rsid w:val="00F63690"/>
    <w:rsid w:val="00F64EE4"/>
    <w:rsid w:val="00F654CF"/>
    <w:rsid w:val="00F65903"/>
    <w:rsid w:val="00F65F87"/>
    <w:rsid w:val="00F66A11"/>
    <w:rsid w:val="00F7067F"/>
    <w:rsid w:val="00F71144"/>
    <w:rsid w:val="00F74B2D"/>
    <w:rsid w:val="00F76D99"/>
    <w:rsid w:val="00F77D46"/>
    <w:rsid w:val="00F8083B"/>
    <w:rsid w:val="00F81590"/>
    <w:rsid w:val="00F83E99"/>
    <w:rsid w:val="00F842FD"/>
    <w:rsid w:val="00F84D3B"/>
    <w:rsid w:val="00F84F09"/>
    <w:rsid w:val="00F868E6"/>
    <w:rsid w:val="00F86D95"/>
    <w:rsid w:val="00F86DE9"/>
    <w:rsid w:val="00F87738"/>
    <w:rsid w:val="00F9227D"/>
    <w:rsid w:val="00F92FC5"/>
    <w:rsid w:val="00F93305"/>
    <w:rsid w:val="00F94125"/>
    <w:rsid w:val="00F958BA"/>
    <w:rsid w:val="00F96AF7"/>
    <w:rsid w:val="00F97493"/>
    <w:rsid w:val="00F97720"/>
    <w:rsid w:val="00F97F8D"/>
    <w:rsid w:val="00FA1368"/>
    <w:rsid w:val="00FA1ECB"/>
    <w:rsid w:val="00FA200F"/>
    <w:rsid w:val="00FA2535"/>
    <w:rsid w:val="00FA2A40"/>
    <w:rsid w:val="00FA3613"/>
    <w:rsid w:val="00FA5AD2"/>
    <w:rsid w:val="00FA5C64"/>
    <w:rsid w:val="00FB0CED"/>
    <w:rsid w:val="00FB0FF3"/>
    <w:rsid w:val="00FB30D3"/>
    <w:rsid w:val="00FB4981"/>
    <w:rsid w:val="00FC0CAE"/>
    <w:rsid w:val="00FC2134"/>
    <w:rsid w:val="00FC22FA"/>
    <w:rsid w:val="00FC36FE"/>
    <w:rsid w:val="00FC4AD3"/>
    <w:rsid w:val="00FC4DA1"/>
    <w:rsid w:val="00FC52A5"/>
    <w:rsid w:val="00FC63FC"/>
    <w:rsid w:val="00FC6BAD"/>
    <w:rsid w:val="00FD1299"/>
    <w:rsid w:val="00FD12D3"/>
    <w:rsid w:val="00FD2C71"/>
    <w:rsid w:val="00FD3068"/>
    <w:rsid w:val="00FD3382"/>
    <w:rsid w:val="00FD43D0"/>
    <w:rsid w:val="00FD6772"/>
    <w:rsid w:val="00FD678D"/>
    <w:rsid w:val="00FE2623"/>
    <w:rsid w:val="00FE2B68"/>
    <w:rsid w:val="00FE5E82"/>
    <w:rsid w:val="00FE6671"/>
    <w:rsid w:val="00FF0DA4"/>
    <w:rsid w:val="00FF0ECA"/>
    <w:rsid w:val="00FF1B2E"/>
    <w:rsid w:val="00FF3404"/>
    <w:rsid w:val="00FF3788"/>
    <w:rsid w:val="00FF3EF4"/>
    <w:rsid w:val="00FF4CDF"/>
    <w:rsid w:val="00FF58A9"/>
    <w:rsid w:val="00FF7C4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9C254F"/>
  <w15:docId w15:val="{333FED32-A5D0-43E0-AAE8-F60CC51C4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ECA"/>
    <w:rPr>
      <w:sz w:val="24"/>
      <w:szCs w:val="24"/>
    </w:rPr>
  </w:style>
  <w:style w:type="paragraph" w:styleId="Heading1">
    <w:name w:val="heading 1"/>
    <w:basedOn w:val="Normal"/>
    <w:next w:val="Normal"/>
    <w:link w:val="Heading1Char"/>
    <w:qFormat/>
    <w:rsid w:val="00670A44"/>
    <w:pPr>
      <w:keepNext/>
      <w:numPr>
        <w:numId w:val="3"/>
      </w:numPr>
      <w:spacing w:before="480" w:after="240"/>
      <w:jc w:val="center"/>
      <w:outlineLvl w:val="0"/>
    </w:pPr>
    <w:rPr>
      <w:rFonts w:ascii="Verdana" w:hAnsi="Verdana"/>
      <w:b/>
      <w:bCs/>
      <w:color w:val="5A3040"/>
      <w:sz w:val="20"/>
      <w:szCs w:val="20"/>
    </w:rPr>
  </w:style>
  <w:style w:type="paragraph" w:styleId="Heading2">
    <w:name w:val="heading 2"/>
    <w:basedOn w:val="Normal"/>
    <w:next w:val="Normal"/>
    <w:link w:val="Heading2Char"/>
    <w:qFormat/>
    <w:rsid w:val="00BC51D0"/>
    <w:pPr>
      <w:spacing w:before="120" w:after="120"/>
      <w:jc w:val="both"/>
      <w:outlineLvl w:val="1"/>
    </w:pPr>
    <w:rPr>
      <w:rFonts w:ascii="Verdana" w:hAnsi="Verdana" w:cs="Arial"/>
      <w:bCs/>
      <w:iCs/>
      <w:sz w:val="20"/>
      <w:szCs w:val="28"/>
    </w:rPr>
  </w:style>
  <w:style w:type="paragraph" w:styleId="Heading3">
    <w:name w:val="heading 3"/>
    <w:basedOn w:val="Normal"/>
    <w:next w:val="Normal"/>
    <w:link w:val="Heading3Char"/>
    <w:qFormat/>
    <w:rsid w:val="005A1CB4"/>
    <w:pPr>
      <w:numPr>
        <w:numId w:val="4"/>
      </w:numPr>
      <w:spacing w:before="120" w:after="120"/>
      <w:jc w:val="both"/>
      <w:outlineLvl w:val="2"/>
    </w:pPr>
    <w:rPr>
      <w:rFonts w:ascii="Verdana" w:hAnsi="Verdana" w:cs="Arial"/>
      <w:bCs/>
      <w:iCs/>
      <w:sz w:val="20"/>
      <w:szCs w:val="28"/>
    </w:rPr>
  </w:style>
  <w:style w:type="paragraph" w:styleId="Heading4">
    <w:name w:val="heading 4"/>
    <w:basedOn w:val="Normal"/>
    <w:next w:val="Normal"/>
    <w:qFormat/>
    <w:rsid w:val="0000589D"/>
    <w:pPr>
      <w:keepNext/>
      <w:numPr>
        <w:ilvl w:val="3"/>
        <w:numId w:val="3"/>
      </w:numPr>
      <w:spacing w:before="120" w:after="120"/>
      <w:outlineLvl w:val="3"/>
    </w:pPr>
    <w:rPr>
      <w:bCs/>
      <w:sz w:val="28"/>
      <w:szCs w:val="28"/>
    </w:rPr>
  </w:style>
  <w:style w:type="paragraph" w:styleId="Heading5">
    <w:name w:val="heading 5"/>
    <w:basedOn w:val="Normal"/>
    <w:next w:val="Normal"/>
    <w:link w:val="Heading5Char"/>
    <w:unhideWhenUsed/>
    <w:qFormat/>
    <w:rsid w:val="00F81590"/>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1CharCharChar">
    <w:name w:val="Char1 Char Char Char"/>
    <w:basedOn w:val="Normal"/>
    <w:rsid w:val="0031616F"/>
    <w:pPr>
      <w:tabs>
        <w:tab w:val="left" w:pos="709"/>
      </w:tabs>
    </w:pPr>
    <w:rPr>
      <w:rFonts w:ascii="Tahoma" w:hAnsi="Tahoma"/>
      <w:lang w:val="pl-PL" w:eastAsia="pl-PL"/>
    </w:rPr>
  </w:style>
  <w:style w:type="paragraph" w:styleId="Header">
    <w:name w:val="header"/>
    <w:basedOn w:val="Normal"/>
    <w:link w:val="HeaderChar"/>
    <w:uiPriority w:val="99"/>
    <w:rsid w:val="0031616F"/>
    <w:pPr>
      <w:tabs>
        <w:tab w:val="center" w:pos="4536"/>
        <w:tab w:val="right" w:pos="9072"/>
      </w:tabs>
    </w:pPr>
  </w:style>
  <w:style w:type="paragraph" w:styleId="Footer">
    <w:name w:val="footer"/>
    <w:basedOn w:val="Normal"/>
    <w:link w:val="FooterChar"/>
    <w:uiPriority w:val="99"/>
    <w:rsid w:val="0031616F"/>
    <w:pPr>
      <w:tabs>
        <w:tab w:val="center" w:pos="4536"/>
        <w:tab w:val="right" w:pos="9072"/>
      </w:tabs>
    </w:pPr>
  </w:style>
  <w:style w:type="character" w:styleId="PageNumber">
    <w:name w:val="page number"/>
    <w:basedOn w:val="DefaultParagraphFont"/>
    <w:rsid w:val="0031616F"/>
  </w:style>
  <w:style w:type="paragraph" w:styleId="BalloonText">
    <w:name w:val="Balloon Text"/>
    <w:basedOn w:val="Normal"/>
    <w:semiHidden/>
    <w:rsid w:val="00411094"/>
    <w:rPr>
      <w:rFonts w:ascii="Tahoma" w:hAnsi="Tahoma" w:cs="Tahoma"/>
      <w:sz w:val="16"/>
      <w:szCs w:val="16"/>
    </w:rPr>
  </w:style>
  <w:style w:type="character" w:customStyle="1" w:styleId="Heading5Char">
    <w:name w:val="Heading 5 Char"/>
    <w:link w:val="Heading5"/>
    <w:semiHidden/>
    <w:rsid w:val="00F81590"/>
    <w:rPr>
      <w:rFonts w:ascii="Calibri" w:eastAsia="Times New Roman" w:hAnsi="Calibri" w:cs="Times New Roman"/>
      <w:b/>
      <w:bCs/>
      <w:i/>
      <w:iCs/>
      <w:sz w:val="26"/>
      <w:szCs w:val="26"/>
    </w:rPr>
  </w:style>
  <w:style w:type="character" w:styleId="Strong">
    <w:name w:val="Strong"/>
    <w:qFormat/>
    <w:rsid w:val="00007383"/>
  </w:style>
  <w:style w:type="character" w:styleId="Emphasis">
    <w:name w:val="Emphasis"/>
    <w:qFormat/>
    <w:rsid w:val="007C1436"/>
    <w:rPr>
      <w:i/>
      <w:iCs/>
    </w:rPr>
  </w:style>
  <w:style w:type="paragraph" w:styleId="Subtitle">
    <w:name w:val="Subtitle"/>
    <w:basedOn w:val="Normal"/>
    <w:next w:val="Normal"/>
    <w:link w:val="SubtitleChar"/>
    <w:qFormat/>
    <w:rsid w:val="007C1436"/>
    <w:pPr>
      <w:spacing w:before="240" w:after="240"/>
      <w:jc w:val="both"/>
      <w:outlineLvl w:val="1"/>
    </w:pPr>
    <w:rPr>
      <w:rFonts w:ascii="Verdana" w:hAnsi="Verdana"/>
      <w:sz w:val="20"/>
    </w:rPr>
  </w:style>
  <w:style w:type="character" w:customStyle="1" w:styleId="SubtitleChar">
    <w:name w:val="Subtitle Char"/>
    <w:link w:val="Subtitle"/>
    <w:rsid w:val="007C1436"/>
    <w:rPr>
      <w:rFonts w:ascii="Verdana" w:eastAsia="Times New Roman" w:hAnsi="Verdana" w:cs="Times New Roman"/>
      <w:szCs w:val="24"/>
    </w:rPr>
  </w:style>
  <w:style w:type="character" w:styleId="Hyperlink">
    <w:name w:val="Hyperlink"/>
    <w:uiPriority w:val="99"/>
    <w:unhideWhenUsed/>
    <w:rsid w:val="00EF0FF8"/>
    <w:rPr>
      <w:color w:val="0000FF"/>
      <w:u w:val="single"/>
    </w:rPr>
  </w:style>
  <w:style w:type="paragraph" w:styleId="ListParagraph">
    <w:name w:val="List Paragraph"/>
    <w:basedOn w:val="Normal"/>
    <w:uiPriority w:val="34"/>
    <w:qFormat/>
    <w:rsid w:val="0077700C"/>
    <w:pPr>
      <w:ind w:left="720"/>
      <w:contextualSpacing/>
    </w:pPr>
  </w:style>
  <w:style w:type="character" w:customStyle="1" w:styleId="hps">
    <w:name w:val="hps"/>
    <w:rsid w:val="000A6885"/>
  </w:style>
  <w:style w:type="character" w:customStyle="1" w:styleId="HeaderChar">
    <w:name w:val="Header Char"/>
    <w:link w:val="Header"/>
    <w:uiPriority w:val="99"/>
    <w:rsid w:val="0002061E"/>
    <w:rPr>
      <w:sz w:val="24"/>
      <w:szCs w:val="24"/>
    </w:rPr>
  </w:style>
  <w:style w:type="table" w:styleId="TableGrid">
    <w:name w:val="Table Grid"/>
    <w:basedOn w:val="TableNormal"/>
    <w:rsid w:val="008105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366F27"/>
    <w:rPr>
      <w:sz w:val="24"/>
      <w:szCs w:val="24"/>
      <w:lang w:val="bg-BG" w:eastAsia="bg-BG"/>
    </w:rPr>
  </w:style>
  <w:style w:type="paragraph" w:styleId="FootnoteText">
    <w:name w:val="footnote text"/>
    <w:basedOn w:val="Normal"/>
    <w:link w:val="FootnoteTextChar"/>
    <w:rsid w:val="009968BB"/>
    <w:rPr>
      <w:sz w:val="20"/>
      <w:szCs w:val="20"/>
    </w:rPr>
  </w:style>
  <w:style w:type="character" w:customStyle="1" w:styleId="FootnoteTextChar">
    <w:name w:val="Footnote Text Char"/>
    <w:link w:val="FootnoteText"/>
    <w:rsid w:val="009968BB"/>
    <w:rPr>
      <w:lang w:val="bg-BG" w:eastAsia="bg-BG"/>
    </w:rPr>
  </w:style>
  <w:style w:type="character" w:styleId="FootnoteReference">
    <w:name w:val="footnote reference"/>
    <w:rsid w:val="009968BB"/>
    <w:rPr>
      <w:vertAlign w:val="superscript"/>
    </w:rPr>
  </w:style>
  <w:style w:type="paragraph" w:customStyle="1" w:styleId="Default">
    <w:name w:val="Default"/>
    <w:rsid w:val="0046778F"/>
    <w:pPr>
      <w:autoSpaceDE w:val="0"/>
      <w:autoSpaceDN w:val="0"/>
      <w:adjustRightInd w:val="0"/>
    </w:pPr>
    <w:rPr>
      <w:rFonts w:ascii="Cambria" w:hAnsi="Cambria" w:cs="Cambria"/>
      <w:color w:val="000000"/>
      <w:sz w:val="24"/>
      <w:szCs w:val="24"/>
      <w:lang w:val="mk-MK" w:eastAsia="mk-MK"/>
    </w:rPr>
  </w:style>
  <w:style w:type="paragraph" w:styleId="BodyTextIndent">
    <w:name w:val="Body Text Indent"/>
    <w:basedOn w:val="Normal"/>
    <w:link w:val="BodyTextIndentChar"/>
    <w:uiPriority w:val="99"/>
    <w:rsid w:val="00073322"/>
    <w:pPr>
      <w:ind w:left="540" w:hanging="360"/>
      <w:jc w:val="both"/>
    </w:pPr>
    <w:rPr>
      <w:rFonts w:ascii="Tahoma" w:hAnsi="Tahoma"/>
      <w:lang w:val="x-none" w:eastAsia="en-US"/>
    </w:rPr>
  </w:style>
  <w:style w:type="character" w:customStyle="1" w:styleId="BodyTextIndentChar">
    <w:name w:val="Body Text Indent Char"/>
    <w:link w:val="BodyTextIndent"/>
    <w:uiPriority w:val="99"/>
    <w:rsid w:val="00073322"/>
    <w:rPr>
      <w:rFonts w:ascii="Tahoma" w:hAnsi="Tahoma"/>
      <w:sz w:val="24"/>
      <w:szCs w:val="24"/>
      <w:lang w:val="x-none" w:eastAsia="en-US"/>
    </w:rPr>
  </w:style>
  <w:style w:type="character" w:styleId="CommentReference">
    <w:name w:val="annotation reference"/>
    <w:basedOn w:val="DefaultParagraphFont"/>
    <w:semiHidden/>
    <w:unhideWhenUsed/>
    <w:rsid w:val="00DF23BB"/>
    <w:rPr>
      <w:sz w:val="16"/>
      <w:szCs w:val="16"/>
    </w:rPr>
  </w:style>
  <w:style w:type="paragraph" w:styleId="CommentText">
    <w:name w:val="annotation text"/>
    <w:basedOn w:val="Normal"/>
    <w:link w:val="CommentTextChar"/>
    <w:unhideWhenUsed/>
    <w:rsid w:val="00DF23BB"/>
    <w:rPr>
      <w:sz w:val="20"/>
      <w:szCs w:val="20"/>
    </w:rPr>
  </w:style>
  <w:style w:type="character" w:customStyle="1" w:styleId="CommentTextChar">
    <w:name w:val="Comment Text Char"/>
    <w:basedOn w:val="DefaultParagraphFont"/>
    <w:link w:val="CommentText"/>
    <w:rsid w:val="00DF23BB"/>
  </w:style>
  <w:style w:type="paragraph" w:styleId="CommentSubject">
    <w:name w:val="annotation subject"/>
    <w:basedOn w:val="CommentText"/>
    <w:next w:val="CommentText"/>
    <w:link w:val="CommentSubjectChar"/>
    <w:semiHidden/>
    <w:unhideWhenUsed/>
    <w:rsid w:val="00DF23BB"/>
    <w:rPr>
      <w:b/>
      <w:bCs/>
    </w:rPr>
  </w:style>
  <w:style w:type="character" w:customStyle="1" w:styleId="CommentSubjectChar">
    <w:name w:val="Comment Subject Char"/>
    <w:basedOn w:val="CommentTextChar"/>
    <w:link w:val="CommentSubject"/>
    <w:semiHidden/>
    <w:rsid w:val="00DF23BB"/>
    <w:rPr>
      <w:b/>
      <w:bCs/>
    </w:rPr>
  </w:style>
  <w:style w:type="character" w:customStyle="1" w:styleId="Heading2Char">
    <w:name w:val="Heading 2 Char"/>
    <w:link w:val="Heading2"/>
    <w:rsid w:val="00BC51D0"/>
    <w:rPr>
      <w:rFonts w:ascii="Verdana" w:hAnsi="Verdana" w:cs="Arial"/>
      <w:bCs/>
      <w:iCs/>
      <w:szCs w:val="28"/>
    </w:rPr>
  </w:style>
  <w:style w:type="character" w:customStyle="1" w:styleId="Heading1Char">
    <w:name w:val="Heading 1 Char"/>
    <w:basedOn w:val="DefaultParagraphFont"/>
    <w:link w:val="Heading1"/>
    <w:rsid w:val="00670A44"/>
    <w:rPr>
      <w:rFonts w:ascii="Verdana" w:hAnsi="Verdana"/>
      <w:b/>
      <w:bCs/>
      <w:color w:val="5A3040"/>
    </w:rPr>
  </w:style>
  <w:style w:type="character" w:customStyle="1" w:styleId="Heading3Char">
    <w:name w:val="Heading 3 Char"/>
    <w:basedOn w:val="DefaultParagraphFont"/>
    <w:link w:val="Heading3"/>
    <w:rsid w:val="00837619"/>
    <w:rPr>
      <w:rFonts w:ascii="Verdana" w:hAnsi="Verdana" w:cs="Arial"/>
      <w:bCs/>
      <w:iCs/>
      <w:szCs w:val="28"/>
    </w:rPr>
  </w:style>
  <w:style w:type="character" w:customStyle="1" w:styleId="Bodytext">
    <w:name w:val="Body text_"/>
    <w:link w:val="BodyText3"/>
    <w:rsid w:val="007B5A59"/>
    <w:rPr>
      <w:rFonts w:ascii="Calibri" w:eastAsia="Calibri" w:hAnsi="Calibri" w:cs="Calibri"/>
      <w:shd w:val="clear" w:color="auto" w:fill="FFFFFF"/>
    </w:rPr>
  </w:style>
  <w:style w:type="paragraph" w:customStyle="1" w:styleId="BodyText3">
    <w:name w:val="Body Text3"/>
    <w:basedOn w:val="Normal"/>
    <w:link w:val="Bodytext"/>
    <w:rsid w:val="007B5A59"/>
    <w:pPr>
      <w:shd w:val="clear" w:color="auto" w:fill="FFFFFF"/>
      <w:spacing w:before="300" w:after="120" w:line="307" w:lineRule="exact"/>
      <w:ind w:hanging="720"/>
      <w:jc w:val="both"/>
    </w:pPr>
    <w:rPr>
      <w:rFonts w:ascii="Calibri" w:eastAsia="Calibri" w:hAnsi="Calibri" w:cs="Calibri"/>
      <w:sz w:val="20"/>
      <w:szCs w:val="20"/>
    </w:rPr>
  </w:style>
  <w:style w:type="character" w:customStyle="1" w:styleId="1">
    <w:name w:val="Неразрешено споменаване1"/>
    <w:basedOn w:val="DefaultParagraphFont"/>
    <w:uiPriority w:val="99"/>
    <w:semiHidden/>
    <w:unhideWhenUsed/>
    <w:rsid w:val="0028335B"/>
    <w:rPr>
      <w:color w:val="605E5C"/>
      <w:shd w:val="clear" w:color="auto" w:fill="E1DFDD"/>
    </w:rPr>
  </w:style>
  <w:style w:type="character" w:styleId="PlaceholderText">
    <w:name w:val="Placeholder Text"/>
    <w:basedOn w:val="DefaultParagraphFont"/>
    <w:uiPriority w:val="99"/>
    <w:semiHidden/>
    <w:rsid w:val="002603D2"/>
    <w:rPr>
      <w:color w:val="808080"/>
    </w:rPr>
  </w:style>
  <w:style w:type="paragraph" w:styleId="Revision">
    <w:name w:val="Revision"/>
    <w:hidden/>
    <w:uiPriority w:val="99"/>
    <w:semiHidden/>
    <w:rsid w:val="0015020B"/>
    <w:rPr>
      <w:sz w:val="24"/>
      <w:szCs w:val="24"/>
    </w:rPr>
  </w:style>
  <w:style w:type="character" w:styleId="UnresolvedMention">
    <w:name w:val="Unresolved Mention"/>
    <w:basedOn w:val="DefaultParagraphFont"/>
    <w:uiPriority w:val="99"/>
    <w:semiHidden/>
    <w:unhideWhenUsed/>
    <w:rsid w:val="00260A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60668">
      <w:bodyDiv w:val="1"/>
      <w:marLeft w:val="0"/>
      <w:marRight w:val="0"/>
      <w:marTop w:val="0"/>
      <w:marBottom w:val="0"/>
      <w:divBdr>
        <w:top w:val="none" w:sz="0" w:space="0" w:color="auto"/>
        <w:left w:val="none" w:sz="0" w:space="0" w:color="auto"/>
        <w:bottom w:val="none" w:sz="0" w:space="0" w:color="auto"/>
        <w:right w:val="none" w:sz="0" w:space="0" w:color="auto"/>
      </w:divBdr>
    </w:div>
    <w:div w:id="216360496">
      <w:bodyDiv w:val="1"/>
      <w:marLeft w:val="0"/>
      <w:marRight w:val="0"/>
      <w:marTop w:val="0"/>
      <w:marBottom w:val="0"/>
      <w:divBdr>
        <w:top w:val="none" w:sz="0" w:space="0" w:color="auto"/>
        <w:left w:val="none" w:sz="0" w:space="0" w:color="auto"/>
        <w:bottom w:val="none" w:sz="0" w:space="0" w:color="auto"/>
        <w:right w:val="none" w:sz="0" w:space="0" w:color="auto"/>
      </w:divBdr>
    </w:div>
    <w:div w:id="227349487">
      <w:bodyDiv w:val="1"/>
      <w:marLeft w:val="0"/>
      <w:marRight w:val="0"/>
      <w:marTop w:val="0"/>
      <w:marBottom w:val="0"/>
      <w:divBdr>
        <w:top w:val="none" w:sz="0" w:space="0" w:color="auto"/>
        <w:left w:val="none" w:sz="0" w:space="0" w:color="auto"/>
        <w:bottom w:val="none" w:sz="0" w:space="0" w:color="auto"/>
        <w:right w:val="none" w:sz="0" w:space="0" w:color="auto"/>
      </w:divBdr>
    </w:div>
    <w:div w:id="261307081">
      <w:bodyDiv w:val="1"/>
      <w:marLeft w:val="0"/>
      <w:marRight w:val="0"/>
      <w:marTop w:val="0"/>
      <w:marBottom w:val="0"/>
      <w:divBdr>
        <w:top w:val="none" w:sz="0" w:space="0" w:color="auto"/>
        <w:left w:val="none" w:sz="0" w:space="0" w:color="auto"/>
        <w:bottom w:val="none" w:sz="0" w:space="0" w:color="auto"/>
        <w:right w:val="none" w:sz="0" w:space="0" w:color="auto"/>
      </w:divBdr>
    </w:div>
    <w:div w:id="291134757">
      <w:bodyDiv w:val="1"/>
      <w:marLeft w:val="0"/>
      <w:marRight w:val="0"/>
      <w:marTop w:val="0"/>
      <w:marBottom w:val="0"/>
      <w:divBdr>
        <w:top w:val="none" w:sz="0" w:space="0" w:color="auto"/>
        <w:left w:val="none" w:sz="0" w:space="0" w:color="auto"/>
        <w:bottom w:val="none" w:sz="0" w:space="0" w:color="auto"/>
        <w:right w:val="none" w:sz="0" w:space="0" w:color="auto"/>
      </w:divBdr>
    </w:div>
    <w:div w:id="299463180">
      <w:bodyDiv w:val="1"/>
      <w:marLeft w:val="0"/>
      <w:marRight w:val="0"/>
      <w:marTop w:val="0"/>
      <w:marBottom w:val="0"/>
      <w:divBdr>
        <w:top w:val="none" w:sz="0" w:space="0" w:color="auto"/>
        <w:left w:val="none" w:sz="0" w:space="0" w:color="auto"/>
        <w:bottom w:val="none" w:sz="0" w:space="0" w:color="auto"/>
        <w:right w:val="none" w:sz="0" w:space="0" w:color="auto"/>
      </w:divBdr>
    </w:div>
    <w:div w:id="362022668">
      <w:bodyDiv w:val="1"/>
      <w:marLeft w:val="0"/>
      <w:marRight w:val="0"/>
      <w:marTop w:val="0"/>
      <w:marBottom w:val="0"/>
      <w:divBdr>
        <w:top w:val="none" w:sz="0" w:space="0" w:color="auto"/>
        <w:left w:val="none" w:sz="0" w:space="0" w:color="auto"/>
        <w:bottom w:val="none" w:sz="0" w:space="0" w:color="auto"/>
        <w:right w:val="none" w:sz="0" w:space="0" w:color="auto"/>
      </w:divBdr>
    </w:div>
    <w:div w:id="406616417">
      <w:bodyDiv w:val="1"/>
      <w:marLeft w:val="0"/>
      <w:marRight w:val="0"/>
      <w:marTop w:val="0"/>
      <w:marBottom w:val="0"/>
      <w:divBdr>
        <w:top w:val="none" w:sz="0" w:space="0" w:color="auto"/>
        <w:left w:val="none" w:sz="0" w:space="0" w:color="auto"/>
        <w:bottom w:val="none" w:sz="0" w:space="0" w:color="auto"/>
        <w:right w:val="none" w:sz="0" w:space="0" w:color="auto"/>
      </w:divBdr>
    </w:div>
    <w:div w:id="486628648">
      <w:bodyDiv w:val="1"/>
      <w:marLeft w:val="0"/>
      <w:marRight w:val="0"/>
      <w:marTop w:val="0"/>
      <w:marBottom w:val="0"/>
      <w:divBdr>
        <w:top w:val="none" w:sz="0" w:space="0" w:color="auto"/>
        <w:left w:val="none" w:sz="0" w:space="0" w:color="auto"/>
        <w:bottom w:val="none" w:sz="0" w:space="0" w:color="auto"/>
        <w:right w:val="none" w:sz="0" w:space="0" w:color="auto"/>
      </w:divBdr>
    </w:div>
    <w:div w:id="682056700">
      <w:bodyDiv w:val="1"/>
      <w:marLeft w:val="0"/>
      <w:marRight w:val="0"/>
      <w:marTop w:val="0"/>
      <w:marBottom w:val="0"/>
      <w:divBdr>
        <w:top w:val="none" w:sz="0" w:space="0" w:color="auto"/>
        <w:left w:val="none" w:sz="0" w:space="0" w:color="auto"/>
        <w:bottom w:val="none" w:sz="0" w:space="0" w:color="auto"/>
        <w:right w:val="none" w:sz="0" w:space="0" w:color="auto"/>
      </w:divBdr>
    </w:div>
    <w:div w:id="847060836">
      <w:bodyDiv w:val="1"/>
      <w:marLeft w:val="0"/>
      <w:marRight w:val="0"/>
      <w:marTop w:val="0"/>
      <w:marBottom w:val="0"/>
      <w:divBdr>
        <w:top w:val="none" w:sz="0" w:space="0" w:color="auto"/>
        <w:left w:val="none" w:sz="0" w:space="0" w:color="auto"/>
        <w:bottom w:val="none" w:sz="0" w:space="0" w:color="auto"/>
        <w:right w:val="none" w:sz="0" w:space="0" w:color="auto"/>
      </w:divBdr>
    </w:div>
    <w:div w:id="847327916">
      <w:bodyDiv w:val="1"/>
      <w:marLeft w:val="0"/>
      <w:marRight w:val="0"/>
      <w:marTop w:val="0"/>
      <w:marBottom w:val="0"/>
      <w:divBdr>
        <w:top w:val="none" w:sz="0" w:space="0" w:color="auto"/>
        <w:left w:val="none" w:sz="0" w:space="0" w:color="auto"/>
        <w:bottom w:val="none" w:sz="0" w:space="0" w:color="auto"/>
        <w:right w:val="none" w:sz="0" w:space="0" w:color="auto"/>
      </w:divBdr>
    </w:div>
    <w:div w:id="908996251">
      <w:bodyDiv w:val="1"/>
      <w:marLeft w:val="0"/>
      <w:marRight w:val="0"/>
      <w:marTop w:val="0"/>
      <w:marBottom w:val="0"/>
      <w:divBdr>
        <w:top w:val="none" w:sz="0" w:space="0" w:color="auto"/>
        <w:left w:val="none" w:sz="0" w:space="0" w:color="auto"/>
        <w:bottom w:val="none" w:sz="0" w:space="0" w:color="auto"/>
        <w:right w:val="none" w:sz="0" w:space="0" w:color="auto"/>
      </w:divBdr>
    </w:div>
    <w:div w:id="927272689">
      <w:bodyDiv w:val="1"/>
      <w:marLeft w:val="0"/>
      <w:marRight w:val="0"/>
      <w:marTop w:val="0"/>
      <w:marBottom w:val="0"/>
      <w:divBdr>
        <w:top w:val="none" w:sz="0" w:space="0" w:color="auto"/>
        <w:left w:val="none" w:sz="0" w:space="0" w:color="auto"/>
        <w:bottom w:val="none" w:sz="0" w:space="0" w:color="auto"/>
        <w:right w:val="none" w:sz="0" w:space="0" w:color="auto"/>
      </w:divBdr>
    </w:div>
    <w:div w:id="1337269718">
      <w:bodyDiv w:val="1"/>
      <w:marLeft w:val="0"/>
      <w:marRight w:val="0"/>
      <w:marTop w:val="0"/>
      <w:marBottom w:val="0"/>
      <w:divBdr>
        <w:top w:val="none" w:sz="0" w:space="0" w:color="auto"/>
        <w:left w:val="none" w:sz="0" w:space="0" w:color="auto"/>
        <w:bottom w:val="none" w:sz="0" w:space="0" w:color="auto"/>
        <w:right w:val="none" w:sz="0" w:space="0" w:color="auto"/>
      </w:divBdr>
    </w:div>
    <w:div w:id="1525362837">
      <w:bodyDiv w:val="1"/>
      <w:marLeft w:val="0"/>
      <w:marRight w:val="0"/>
      <w:marTop w:val="0"/>
      <w:marBottom w:val="0"/>
      <w:divBdr>
        <w:top w:val="none" w:sz="0" w:space="0" w:color="auto"/>
        <w:left w:val="none" w:sz="0" w:space="0" w:color="auto"/>
        <w:bottom w:val="none" w:sz="0" w:space="0" w:color="auto"/>
        <w:right w:val="none" w:sz="0" w:space="0" w:color="auto"/>
      </w:divBdr>
    </w:div>
    <w:div w:id="1607619775">
      <w:bodyDiv w:val="1"/>
      <w:marLeft w:val="0"/>
      <w:marRight w:val="0"/>
      <w:marTop w:val="0"/>
      <w:marBottom w:val="0"/>
      <w:divBdr>
        <w:top w:val="none" w:sz="0" w:space="0" w:color="auto"/>
        <w:left w:val="none" w:sz="0" w:space="0" w:color="auto"/>
        <w:bottom w:val="none" w:sz="0" w:space="0" w:color="auto"/>
        <w:right w:val="none" w:sz="0" w:space="0" w:color="auto"/>
      </w:divBdr>
    </w:div>
    <w:div w:id="1641807896">
      <w:bodyDiv w:val="1"/>
      <w:marLeft w:val="0"/>
      <w:marRight w:val="0"/>
      <w:marTop w:val="0"/>
      <w:marBottom w:val="0"/>
      <w:divBdr>
        <w:top w:val="none" w:sz="0" w:space="0" w:color="auto"/>
        <w:left w:val="none" w:sz="0" w:space="0" w:color="auto"/>
        <w:bottom w:val="none" w:sz="0" w:space="0" w:color="auto"/>
        <w:right w:val="none" w:sz="0" w:space="0" w:color="auto"/>
      </w:divBdr>
    </w:div>
    <w:div w:id="1794321209">
      <w:bodyDiv w:val="1"/>
      <w:marLeft w:val="0"/>
      <w:marRight w:val="0"/>
      <w:marTop w:val="0"/>
      <w:marBottom w:val="0"/>
      <w:divBdr>
        <w:top w:val="none" w:sz="0" w:space="0" w:color="auto"/>
        <w:left w:val="none" w:sz="0" w:space="0" w:color="auto"/>
        <w:bottom w:val="none" w:sz="0" w:space="0" w:color="auto"/>
        <w:right w:val="none" w:sz="0" w:space="0" w:color="auto"/>
      </w:divBdr>
    </w:div>
    <w:div w:id="1804229463">
      <w:bodyDiv w:val="1"/>
      <w:marLeft w:val="0"/>
      <w:marRight w:val="0"/>
      <w:marTop w:val="0"/>
      <w:marBottom w:val="0"/>
      <w:divBdr>
        <w:top w:val="none" w:sz="0" w:space="0" w:color="auto"/>
        <w:left w:val="none" w:sz="0" w:space="0" w:color="auto"/>
        <w:bottom w:val="none" w:sz="0" w:space="0" w:color="auto"/>
        <w:right w:val="none" w:sz="0" w:space="0" w:color="auto"/>
      </w:divBdr>
    </w:div>
    <w:div w:id="1810241233">
      <w:bodyDiv w:val="1"/>
      <w:marLeft w:val="0"/>
      <w:marRight w:val="0"/>
      <w:marTop w:val="0"/>
      <w:marBottom w:val="0"/>
      <w:divBdr>
        <w:top w:val="none" w:sz="0" w:space="0" w:color="auto"/>
        <w:left w:val="none" w:sz="0" w:space="0" w:color="auto"/>
        <w:bottom w:val="none" w:sz="0" w:space="0" w:color="auto"/>
        <w:right w:val="none" w:sz="0" w:space="0" w:color="auto"/>
      </w:divBdr>
    </w:div>
    <w:div w:id="1833638584">
      <w:bodyDiv w:val="1"/>
      <w:marLeft w:val="0"/>
      <w:marRight w:val="0"/>
      <w:marTop w:val="0"/>
      <w:marBottom w:val="0"/>
      <w:divBdr>
        <w:top w:val="none" w:sz="0" w:space="0" w:color="auto"/>
        <w:left w:val="none" w:sz="0" w:space="0" w:color="auto"/>
        <w:bottom w:val="none" w:sz="0" w:space="0" w:color="auto"/>
        <w:right w:val="none" w:sz="0" w:space="0" w:color="auto"/>
      </w:divBdr>
    </w:div>
    <w:div w:id="1855800073">
      <w:bodyDiv w:val="1"/>
      <w:marLeft w:val="0"/>
      <w:marRight w:val="0"/>
      <w:marTop w:val="0"/>
      <w:marBottom w:val="0"/>
      <w:divBdr>
        <w:top w:val="none" w:sz="0" w:space="0" w:color="auto"/>
        <w:left w:val="none" w:sz="0" w:space="0" w:color="auto"/>
        <w:bottom w:val="none" w:sz="0" w:space="0" w:color="auto"/>
        <w:right w:val="none" w:sz="0" w:space="0" w:color="auto"/>
      </w:divBdr>
    </w:div>
    <w:div w:id="1875146622">
      <w:bodyDiv w:val="1"/>
      <w:marLeft w:val="0"/>
      <w:marRight w:val="0"/>
      <w:marTop w:val="0"/>
      <w:marBottom w:val="0"/>
      <w:divBdr>
        <w:top w:val="none" w:sz="0" w:space="0" w:color="auto"/>
        <w:left w:val="none" w:sz="0" w:space="0" w:color="auto"/>
        <w:bottom w:val="none" w:sz="0" w:space="0" w:color="auto"/>
        <w:right w:val="none" w:sz="0" w:space="0" w:color="auto"/>
      </w:divBdr>
    </w:div>
    <w:div w:id="1932271094">
      <w:bodyDiv w:val="1"/>
      <w:marLeft w:val="0"/>
      <w:marRight w:val="0"/>
      <w:marTop w:val="0"/>
      <w:marBottom w:val="0"/>
      <w:divBdr>
        <w:top w:val="none" w:sz="0" w:space="0" w:color="auto"/>
        <w:left w:val="none" w:sz="0" w:space="0" w:color="auto"/>
        <w:bottom w:val="none" w:sz="0" w:space="0" w:color="auto"/>
        <w:right w:val="none" w:sz="0" w:space="0" w:color="auto"/>
      </w:divBdr>
    </w:div>
    <w:div w:id="1944532423">
      <w:bodyDiv w:val="1"/>
      <w:marLeft w:val="0"/>
      <w:marRight w:val="0"/>
      <w:marTop w:val="0"/>
      <w:marBottom w:val="0"/>
      <w:divBdr>
        <w:top w:val="none" w:sz="0" w:space="0" w:color="auto"/>
        <w:left w:val="none" w:sz="0" w:space="0" w:color="auto"/>
        <w:bottom w:val="none" w:sz="0" w:space="0" w:color="auto"/>
        <w:right w:val="none" w:sz="0" w:space="0" w:color="auto"/>
      </w:divBdr>
    </w:div>
    <w:div w:id="1946300764">
      <w:bodyDiv w:val="1"/>
      <w:marLeft w:val="0"/>
      <w:marRight w:val="0"/>
      <w:marTop w:val="0"/>
      <w:marBottom w:val="0"/>
      <w:divBdr>
        <w:top w:val="none" w:sz="0" w:space="0" w:color="auto"/>
        <w:left w:val="none" w:sz="0" w:space="0" w:color="auto"/>
        <w:bottom w:val="none" w:sz="0" w:space="0" w:color="auto"/>
        <w:right w:val="none" w:sz="0" w:space="0" w:color="auto"/>
      </w:divBdr>
    </w:div>
    <w:div w:id="1954900978">
      <w:bodyDiv w:val="1"/>
      <w:marLeft w:val="0"/>
      <w:marRight w:val="0"/>
      <w:marTop w:val="0"/>
      <w:marBottom w:val="0"/>
      <w:divBdr>
        <w:top w:val="none" w:sz="0" w:space="0" w:color="auto"/>
        <w:left w:val="none" w:sz="0" w:space="0" w:color="auto"/>
        <w:bottom w:val="none" w:sz="0" w:space="0" w:color="auto"/>
        <w:right w:val="none" w:sz="0" w:space="0" w:color="auto"/>
      </w:divBdr>
    </w:div>
    <w:div w:id="1974939416">
      <w:bodyDiv w:val="1"/>
      <w:marLeft w:val="0"/>
      <w:marRight w:val="0"/>
      <w:marTop w:val="0"/>
      <w:marBottom w:val="0"/>
      <w:divBdr>
        <w:top w:val="none" w:sz="0" w:space="0" w:color="auto"/>
        <w:left w:val="none" w:sz="0" w:space="0" w:color="auto"/>
        <w:bottom w:val="none" w:sz="0" w:space="0" w:color="auto"/>
        <w:right w:val="none" w:sz="0" w:space="0" w:color="auto"/>
      </w:divBdr>
    </w:div>
    <w:div w:id="21326246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ibex.bg" TargetMode="External"/><Relationship Id="rId13" Type="http://schemas.openxmlformats.org/officeDocument/2006/relationships/hyperlink" Target="mailto:office@ibex.b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ffice@ibex.b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T@ibex.b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T@ibex.bg" TargetMode="External"/><Relationship Id="rId4" Type="http://schemas.openxmlformats.org/officeDocument/2006/relationships/settings" Target="settings.xml"/><Relationship Id="rId9" Type="http://schemas.openxmlformats.org/officeDocument/2006/relationships/hyperlink" Target="http://www.ibex.bg"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mailto:office@ibex.bg" TargetMode="External"/><Relationship Id="rId1" Type="http://schemas.openxmlformats.org/officeDocument/2006/relationships/hyperlink" Target="mailto:office@ibex.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F39C37-152A-49F7-A269-F2C69A3DA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6005</Words>
  <Characters>34230</Characters>
  <Application>Microsoft Office Word</Application>
  <DocSecurity>0</DocSecurity>
  <Lines>285</Lines>
  <Paragraphs>80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СПОРАЗУМЕНИЕ</vt:lpstr>
      <vt:lpstr>СПОРАЗУМЕНИЕ</vt:lpstr>
    </vt:vector>
  </TitlesOfParts>
  <Company>ESO EAD</Company>
  <LinksUpToDate>false</LinksUpToDate>
  <CharactersWithSpaces>40155</CharactersWithSpaces>
  <SharedDoc>false</SharedDoc>
  <HLinks>
    <vt:vector size="6" baseType="variant">
      <vt:variant>
        <vt:i4>3145730</vt:i4>
      </vt:variant>
      <vt:variant>
        <vt:i4>0</vt:i4>
      </vt:variant>
      <vt:variant>
        <vt:i4>0</vt:i4>
      </vt:variant>
      <vt:variant>
        <vt:i4>5</vt:i4>
      </vt:variant>
      <vt:variant>
        <vt:lpwstr>mailto:office@ibex.bg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СПОРАЗУМЕНИЕ</dc:title>
  <dc:subject/>
  <dc:creator>eto_ngabrovski</dc:creator>
  <cp:keywords/>
  <dc:description/>
  <cp:lastModifiedBy>Rositsa Pencheva</cp:lastModifiedBy>
  <cp:revision>2</cp:revision>
  <cp:lastPrinted>2018-05-10T14:09:00Z</cp:lastPrinted>
  <dcterms:created xsi:type="dcterms:W3CDTF">2026-08-10T12:51:00Z</dcterms:created>
  <dcterms:modified xsi:type="dcterms:W3CDTF">2026-08-10T12:51:00Z</dcterms:modified>
</cp:coreProperties>
</file>